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0E0" w14:textId="77777777" w:rsidR="003D3C73" w:rsidRPr="009D5E9B" w:rsidRDefault="00000000" w:rsidP="00FA612D">
      <w:pPr>
        <w:jc w:val="center"/>
        <w:rPr>
          <w:rFonts w:ascii="Calibri" w:hAnsi="Calibri" w:cs="Calibri"/>
          <w:b/>
          <w:bCs/>
          <w:sz w:val="56"/>
          <w:szCs w:val="56"/>
          <w:lang w:val="ro-RO"/>
        </w:rPr>
      </w:pPr>
      <w:r>
        <w:rPr>
          <w:noProof/>
        </w:rPr>
        <w:pict w14:anchorId="382F4261">
          <v:roundrect id="_x0000_s2050" style="position:absolute;left:0;text-align:left;margin-left:6pt;margin-top:-9pt;width:696pt;height:94.05pt;z-index:1" arcsize="10923f" fillcolor="#9f3" strokecolor="#92d050" strokeweight="1pt">
            <v:fill color2="fill lighten(51)" focusposition="1" focussize="" method="linear sigma" type="gradient"/>
            <v:shadow on="t" color="#7f7f7f" opacity=".5" offset="-6pt,6pt"/>
            <v:textbox>
              <w:txbxContent>
                <w:p w14:paraId="416041EE" w14:textId="77777777" w:rsidR="003D3C73" w:rsidRPr="00C83009" w:rsidRDefault="003D3C73" w:rsidP="00FA61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8"/>
                      <w:szCs w:val="28"/>
                      <w:lang w:val="it-IT"/>
                    </w:rPr>
                  </w:pPr>
                </w:p>
                <w:p w14:paraId="24CE15FD" w14:textId="77777777" w:rsidR="003D3C73" w:rsidRPr="009965AA" w:rsidRDefault="003D3C73" w:rsidP="00FA61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24"/>
                      <w:szCs w:val="24"/>
                      <w:lang w:val="it-IT"/>
                    </w:rPr>
                  </w:pPr>
                </w:p>
                <w:p w14:paraId="112E4C2D" w14:textId="77777777" w:rsidR="003D3C73" w:rsidRPr="000E67F1" w:rsidRDefault="003D3C73" w:rsidP="00FA61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56"/>
                      <w:szCs w:val="56"/>
                      <w:lang w:val="it-IT"/>
                    </w:rPr>
                  </w:pPr>
                  <w:r w:rsidRPr="000E67F1">
                    <w:rPr>
                      <w:rFonts w:ascii="Arial" w:hAnsi="Arial" w:cs="Arial"/>
                      <w:b/>
                      <w:bCs/>
                      <w:color w:val="002060"/>
                      <w:sz w:val="56"/>
                      <w:szCs w:val="56"/>
                      <w:lang w:val="it-IT"/>
                    </w:rPr>
                    <w:t>PLANIFICARE CALENDARISTICĂ</w:t>
                  </w:r>
                </w:p>
              </w:txbxContent>
            </v:textbox>
          </v:roundrect>
        </w:pict>
      </w:r>
    </w:p>
    <w:p w14:paraId="13FAC470" w14:textId="77777777" w:rsidR="003D3C73" w:rsidRPr="009D5E9B" w:rsidRDefault="003D3C73" w:rsidP="00FA612D">
      <w:pPr>
        <w:jc w:val="center"/>
        <w:rPr>
          <w:rFonts w:ascii="Calibri" w:hAnsi="Calibri" w:cs="Calibri"/>
          <w:b/>
          <w:bCs/>
          <w:sz w:val="56"/>
          <w:szCs w:val="56"/>
          <w:lang w:val="ro-RO"/>
        </w:rPr>
      </w:pPr>
    </w:p>
    <w:p w14:paraId="164EC5F8" w14:textId="77777777" w:rsidR="003D3C73" w:rsidRPr="009D5E9B" w:rsidRDefault="003D3C73" w:rsidP="00FA612D">
      <w:pPr>
        <w:jc w:val="center"/>
        <w:rPr>
          <w:rFonts w:ascii="Calibri" w:hAnsi="Calibri" w:cs="Calibri"/>
          <w:b/>
          <w:bCs/>
          <w:noProof/>
          <w:color w:val="002060"/>
          <w:sz w:val="56"/>
          <w:szCs w:val="56"/>
          <w:lang w:val="ro-RO" w:eastAsia="ro-RO"/>
        </w:rPr>
      </w:pPr>
    </w:p>
    <w:p w14:paraId="670D874B" w14:textId="77777777" w:rsidR="00AE3EEB" w:rsidRPr="00616EA1" w:rsidRDefault="00AE3EEB" w:rsidP="00AE3EEB">
      <w:pPr>
        <w:jc w:val="center"/>
        <w:rPr>
          <w:rFonts w:ascii="Calibri" w:hAnsi="Calibri" w:cs="Arial"/>
          <w:b/>
          <w:color w:val="002060"/>
          <w:sz w:val="40"/>
          <w:szCs w:val="40"/>
          <w:lang w:val="ro-RO"/>
        </w:rPr>
      </w:pPr>
      <w:r w:rsidRPr="00616EA1">
        <w:rPr>
          <w:rFonts w:ascii="Calibri" w:hAnsi="Calibri" w:cs="Arial"/>
          <w:b/>
          <w:color w:val="002060"/>
          <w:sz w:val="40"/>
          <w:szCs w:val="40"/>
          <w:lang w:val="ro-RO"/>
        </w:rPr>
        <w:t>Mirela Mihăescu • Ștefan Pacearcă</w:t>
      </w:r>
    </w:p>
    <w:p w14:paraId="0D0C3E09" w14:textId="77777777" w:rsidR="00AE3EEB" w:rsidRDefault="00AE3EEB" w:rsidP="00AE3EEB">
      <w:pPr>
        <w:jc w:val="center"/>
        <w:rPr>
          <w:rFonts w:ascii="Calibri" w:hAnsi="Calibri" w:cs="Arial"/>
          <w:b/>
          <w:color w:val="002060"/>
          <w:sz w:val="40"/>
          <w:szCs w:val="40"/>
          <w:lang w:val="ro-RO"/>
        </w:rPr>
      </w:pPr>
      <w:r w:rsidRPr="00616EA1">
        <w:rPr>
          <w:rFonts w:ascii="Calibri" w:hAnsi="Calibri" w:cs="Arial"/>
          <w:b/>
          <w:color w:val="002060"/>
          <w:sz w:val="40"/>
          <w:szCs w:val="40"/>
          <w:lang w:val="ro-RO"/>
        </w:rPr>
        <w:t>Anița Dulman • Crenguța Alexe • Otilia Brebenel</w:t>
      </w:r>
    </w:p>
    <w:p w14:paraId="29B4A76D" w14:textId="3833DA88" w:rsidR="009368B9" w:rsidRPr="0079686D" w:rsidRDefault="009368B9" w:rsidP="009368B9">
      <w:pPr>
        <w:jc w:val="center"/>
        <w:rPr>
          <w:rFonts w:ascii="Calibri" w:hAnsi="Calibri" w:cs="Arial"/>
          <w:b/>
          <w:color w:val="002060"/>
          <w:sz w:val="40"/>
          <w:szCs w:val="40"/>
          <w:lang w:val="ro-RO"/>
        </w:rPr>
      </w:pPr>
      <w:r w:rsidRPr="0079686D">
        <w:rPr>
          <w:rFonts w:ascii="Calibri" w:hAnsi="Calibri" w:cs="Arial"/>
          <w:b/>
          <w:color w:val="002060"/>
          <w:sz w:val="40"/>
          <w:szCs w:val="40"/>
          <w:lang w:val="ro-RO"/>
        </w:rPr>
        <w:t xml:space="preserve">An școlar </w:t>
      </w:r>
      <w:r w:rsidR="0056717B">
        <w:rPr>
          <w:rFonts w:ascii="Calibri" w:hAnsi="Calibri" w:cs="Arial"/>
          <w:b/>
          <w:color w:val="002060"/>
          <w:sz w:val="40"/>
          <w:szCs w:val="40"/>
          <w:lang w:val="ro-RO"/>
        </w:rPr>
        <w:t>2025</w:t>
      </w:r>
      <w:r w:rsidRPr="0079686D">
        <w:rPr>
          <w:rFonts w:ascii="Calibri" w:hAnsi="Calibri" w:cs="Arial"/>
          <w:b/>
          <w:color w:val="002060"/>
          <w:sz w:val="40"/>
          <w:szCs w:val="40"/>
          <w:lang w:val="ro-RO"/>
        </w:rPr>
        <w:t xml:space="preserve"> - </w:t>
      </w:r>
      <w:r w:rsidR="0056717B">
        <w:rPr>
          <w:rFonts w:ascii="Calibri" w:hAnsi="Calibri" w:cs="Arial"/>
          <w:b/>
          <w:color w:val="002060"/>
          <w:sz w:val="40"/>
          <w:szCs w:val="40"/>
          <w:lang w:val="ro-RO"/>
        </w:rPr>
        <w:t>2026</w:t>
      </w:r>
    </w:p>
    <w:p w14:paraId="1287D75E" w14:textId="77777777" w:rsidR="003D3C73" w:rsidRDefault="003D3C73" w:rsidP="00FA612D">
      <w:pPr>
        <w:jc w:val="center"/>
        <w:rPr>
          <w:rFonts w:ascii="Calibri" w:hAnsi="Calibri" w:cs="Calibri"/>
          <w:b/>
          <w:bCs/>
          <w:color w:val="002060"/>
          <w:sz w:val="56"/>
          <w:szCs w:val="56"/>
          <w:lang w:val="ro-RO"/>
        </w:rPr>
      </w:pPr>
      <w:r>
        <w:rPr>
          <w:rFonts w:ascii="Calibri" w:hAnsi="Calibri" w:cs="Calibri"/>
          <w:b/>
          <w:bCs/>
          <w:color w:val="002060"/>
          <w:sz w:val="56"/>
          <w:szCs w:val="56"/>
          <w:lang w:val="ro-RO"/>
        </w:rPr>
        <w:t>CLASA A IV</w:t>
      </w:r>
      <w:r w:rsidRPr="009D5E9B">
        <w:rPr>
          <w:rFonts w:ascii="Calibri" w:hAnsi="Calibri" w:cs="Calibri"/>
          <w:b/>
          <w:bCs/>
          <w:color w:val="002060"/>
          <w:sz w:val="56"/>
          <w:szCs w:val="56"/>
          <w:lang w:val="ro-RO"/>
        </w:rPr>
        <w:t>-A</w:t>
      </w:r>
    </w:p>
    <w:p w14:paraId="005DF1AA" w14:textId="585622AE" w:rsidR="003D3C73" w:rsidRPr="009D5E9B" w:rsidRDefault="003D3C73" w:rsidP="00FA612D">
      <w:pPr>
        <w:jc w:val="center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 xml:space="preserve">  </w:t>
      </w:r>
      <w:r w:rsidR="00000000">
        <w:rPr>
          <w:rFonts w:ascii="Calibri" w:hAnsi="Calibri" w:cs="Calibri"/>
          <w:noProof/>
          <w:lang w:val="ro-RO"/>
        </w:rPr>
        <w:pict w14:anchorId="6A469C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67.4pt;height:214.2pt;visibility:visible;mso-wrap-style:square">
            <v:imagedata r:id="rId7" o:title=""/>
          </v:shape>
        </w:pict>
      </w:r>
    </w:p>
    <w:p w14:paraId="2F0CC94C" w14:textId="77777777" w:rsidR="003D3C73" w:rsidRPr="009D5E9B" w:rsidRDefault="00000000" w:rsidP="00FA612D">
      <w:pPr>
        <w:rPr>
          <w:rFonts w:ascii="Calibri" w:hAnsi="Calibri" w:cs="Calibri"/>
          <w:b/>
          <w:bCs/>
          <w:color w:val="002060"/>
          <w:sz w:val="40"/>
          <w:szCs w:val="40"/>
          <w:lang w:val="ro-RO"/>
        </w:rPr>
      </w:pPr>
      <w:r>
        <w:rPr>
          <w:noProof/>
        </w:rPr>
        <w:pict w14:anchorId="40A6DB2D">
          <v:roundrect id="_x0000_s2051" style="position:absolute;margin-left:-7.05pt;margin-top:15.5pt;width:736.2pt;height:33.6pt;z-index:2" arcsize="7764f" fillcolor="#92d050" strokecolor="#92d050" strokeweight="1pt">
            <v:fill color2="fill lighten(51)" focusposition="1" focussize="" method="linear sigma" type="gradient"/>
            <v:shadow on="t" color="#7f7f7f" opacity=".5" offset="-6pt,6pt"/>
            <v:textbox style="mso-next-textbox:#_x0000_s2051">
              <w:txbxContent>
                <w:p w14:paraId="34ABBB7D" w14:textId="77777777" w:rsidR="003D3C73" w:rsidRPr="00613D8E" w:rsidRDefault="003D3C73" w:rsidP="00FA612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  <w:sz w:val="40"/>
                      <w:szCs w:val="40"/>
                      <w:lang w:val="it-IT"/>
                    </w:rPr>
                  </w:pPr>
                  <w:r w:rsidRPr="00613D8E">
                    <w:rPr>
                      <w:rFonts w:ascii="Arial" w:hAnsi="Arial" w:cs="Arial"/>
                      <w:b/>
                      <w:bCs/>
                      <w:color w:val="002060"/>
                      <w:sz w:val="40"/>
                      <w:szCs w:val="40"/>
                      <w:lang w:val="it-IT"/>
                    </w:rPr>
                    <w:t xml:space="preserve">MATEMATICĂ </w:t>
                  </w:r>
                </w:p>
                <w:p w14:paraId="3B4470D8" w14:textId="77777777" w:rsidR="003D3C73" w:rsidRPr="00613D8E" w:rsidRDefault="003D3C73" w:rsidP="00FA612D">
                  <w:pPr>
                    <w:rPr>
                      <w:lang w:val="it-IT"/>
                    </w:rPr>
                  </w:pPr>
                </w:p>
              </w:txbxContent>
            </v:textbox>
          </v:roundrect>
        </w:pict>
      </w:r>
    </w:p>
    <w:p w14:paraId="3017EC1D" w14:textId="77777777" w:rsidR="0056717B" w:rsidRDefault="0056717B" w:rsidP="0056717B">
      <w:pPr>
        <w:tabs>
          <w:tab w:val="left" w:pos="3240"/>
        </w:tabs>
        <w:spacing w:line="360" w:lineRule="auto"/>
        <w:jc w:val="both"/>
        <w:rPr>
          <w:rFonts w:ascii="Calibri" w:hAnsi="Calibri"/>
          <w:b/>
          <w:sz w:val="28"/>
          <w:szCs w:val="28"/>
          <w:lang w:val="it-IT"/>
        </w:rPr>
      </w:pPr>
    </w:p>
    <w:p w14:paraId="6AA149F1" w14:textId="46F7EBA5" w:rsidR="0056717B" w:rsidRPr="00A16D09" w:rsidRDefault="0056717B" w:rsidP="0056717B">
      <w:pPr>
        <w:tabs>
          <w:tab w:val="left" w:pos="3240"/>
        </w:tabs>
        <w:spacing w:line="360" w:lineRule="auto"/>
        <w:jc w:val="both"/>
        <w:rPr>
          <w:rFonts w:ascii="Calibri" w:hAnsi="Calibri"/>
          <w:b/>
          <w:sz w:val="28"/>
          <w:szCs w:val="28"/>
          <w:lang w:val="it-IT"/>
        </w:rPr>
      </w:pPr>
      <w:r w:rsidRPr="00A16D09">
        <w:rPr>
          <w:rFonts w:ascii="Calibri" w:hAnsi="Calibri"/>
          <w:b/>
          <w:sz w:val="28"/>
          <w:szCs w:val="28"/>
          <w:lang w:val="it-IT"/>
        </w:rPr>
        <w:t xml:space="preserve">Precizări: </w:t>
      </w:r>
    </w:p>
    <w:p w14:paraId="489E8EF9" w14:textId="77777777" w:rsidR="0056717B" w:rsidRPr="00A16D09" w:rsidRDefault="0056717B" w:rsidP="0056717B">
      <w:pPr>
        <w:numPr>
          <w:ilvl w:val="0"/>
          <w:numId w:val="58"/>
        </w:numPr>
        <w:tabs>
          <w:tab w:val="left" w:pos="0"/>
        </w:tabs>
        <w:spacing w:line="360" w:lineRule="auto"/>
        <w:ind w:left="360" w:right="-32"/>
        <w:jc w:val="both"/>
        <w:rPr>
          <w:rFonts w:ascii="Calibri" w:hAnsi="Calibri"/>
          <w:sz w:val="24"/>
          <w:szCs w:val="24"/>
        </w:rPr>
      </w:pPr>
      <w:proofErr w:type="spellStart"/>
      <w:r w:rsidRPr="00A16D09">
        <w:rPr>
          <w:rFonts w:ascii="Calibri" w:hAnsi="Calibri"/>
          <w:sz w:val="24"/>
          <w:szCs w:val="24"/>
        </w:rPr>
        <w:t>Săptămânile</w:t>
      </w:r>
      <w:proofErr w:type="spellEnd"/>
      <w:r w:rsidRPr="00A16D09">
        <w:rPr>
          <w:rFonts w:ascii="Calibri" w:hAnsi="Calibri"/>
          <w:sz w:val="24"/>
          <w:szCs w:val="24"/>
        </w:rPr>
        <w:t xml:space="preserve"> sunt </w:t>
      </w:r>
      <w:proofErr w:type="spellStart"/>
      <w:r w:rsidRPr="00A16D09">
        <w:rPr>
          <w:rFonts w:ascii="Calibri" w:hAnsi="Calibri"/>
          <w:sz w:val="24"/>
          <w:szCs w:val="24"/>
        </w:rPr>
        <w:t>numerotate</w:t>
      </w:r>
      <w:proofErr w:type="spellEnd"/>
      <w:r w:rsidRPr="00A16D09">
        <w:rPr>
          <w:rFonts w:ascii="Calibri" w:hAnsi="Calibri"/>
          <w:sz w:val="24"/>
          <w:szCs w:val="24"/>
        </w:rPr>
        <w:t xml:space="preserve"> conform </w:t>
      </w:r>
      <w:proofErr w:type="spellStart"/>
      <w:r w:rsidRPr="00A16D09">
        <w:rPr>
          <w:rFonts w:ascii="Calibri" w:hAnsi="Calibri"/>
          <w:sz w:val="24"/>
          <w:szCs w:val="24"/>
        </w:rPr>
        <w:t>structurii</w:t>
      </w:r>
      <w:proofErr w:type="spellEnd"/>
      <w:r w:rsidRPr="00A16D09">
        <w:rPr>
          <w:rFonts w:ascii="Calibri" w:hAnsi="Calibri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/>
          <w:sz w:val="24"/>
          <w:szCs w:val="24"/>
        </w:rPr>
        <w:t>anului</w:t>
      </w:r>
      <w:proofErr w:type="spellEnd"/>
      <w:r w:rsidRPr="00A16D09">
        <w:rPr>
          <w:rFonts w:ascii="Calibri" w:hAnsi="Calibri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/>
          <w:sz w:val="24"/>
          <w:szCs w:val="24"/>
        </w:rPr>
        <w:t>școlar</w:t>
      </w:r>
      <w:proofErr w:type="spellEnd"/>
      <w:r w:rsidRPr="00A16D0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2026</w:t>
      </w:r>
      <w:r w:rsidRPr="00A16D09">
        <w:rPr>
          <w:rFonts w:ascii="Calibri" w:hAnsi="Calibri"/>
          <w:sz w:val="24"/>
          <w:szCs w:val="24"/>
        </w:rPr>
        <w:t xml:space="preserve"> – 2026 (36 de </w:t>
      </w:r>
      <w:proofErr w:type="spellStart"/>
      <w:r w:rsidRPr="00A16D09">
        <w:rPr>
          <w:rFonts w:ascii="Calibri" w:hAnsi="Calibri"/>
          <w:sz w:val="24"/>
          <w:szCs w:val="24"/>
        </w:rPr>
        <w:t>săptămâni</w:t>
      </w:r>
      <w:proofErr w:type="spellEnd"/>
      <w:r w:rsidRPr="00A16D09">
        <w:rPr>
          <w:rFonts w:ascii="Calibri" w:hAnsi="Calibri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/>
          <w:sz w:val="24"/>
          <w:szCs w:val="24"/>
        </w:rPr>
        <w:t>împărțite</w:t>
      </w:r>
      <w:proofErr w:type="spellEnd"/>
      <w:r w:rsidRPr="00A16D09">
        <w:rPr>
          <w:rFonts w:ascii="Calibri" w:hAnsi="Calibri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/>
          <w:sz w:val="24"/>
          <w:szCs w:val="24"/>
        </w:rPr>
        <w:t>în</w:t>
      </w:r>
      <w:proofErr w:type="spellEnd"/>
      <w:r w:rsidRPr="00A16D09">
        <w:rPr>
          <w:rFonts w:ascii="Calibri" w:hAnsi="Calibri"/>
          <w:sz w:val="24"/>
          <w:szCs w:val="24"/>
        </w:rPr>
        <w:t xml:space="preserve"> 5 intervale de </w:t>
      </w:r>
      <w:proofErr w:type="spellStart"/>
      <w:r w:rsidRPr="00A16D09">
        <w:rPr>
          <w:rFonts w:ascii="Calibri" w:hAnsi="Calibri"/>
          <w:sz w:val="24"/>
          <w:szCs w:val="24"/>
        </w:rPr>
        <w:t>cursuri</w:t>
      </w:r>
      <w:proofErr w:type="spellEnd"/>
      <w:r w:rsidRPr="00A16D09">
        <w:rPr>
          <w:rFonts w:ascii="Calibri" w:hAnsi="Calibri"/>
          <w:sz w:val="24"/>
          <w:szCs w:val="24"/>
        </w:rPr>
        <w:t xml:space="preserve">: M1, M2, M3, M4, M5). </w:t>
      </w:r>
    </w:p>
    <w:p w14:paraId="05DFB9EE" w14:textId="77777777" w:rsidR="0056717B" w:rsidRPr="00A16D09" w:rsidRDefault="0056717B" w:rsidP="0056717B">
      <w:pPr>
        <w:numPr>
          <w:ilvl w:val="0"/>
          <w:numId w:val="58"/>
        </w:numPr>
        <w:spacing w:line="360" w:lineRule="auto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Programul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național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„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Școala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altfel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”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este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inclus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orientativ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săptămâna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19 (M3),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iar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Programul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„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Săptămâna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verde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”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este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inclus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orientativ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în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săptămâna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26 (M4),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planificarea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acestora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urmând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să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fie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realizată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de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către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fiecare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</w:rPr>
        <w:t>cadru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 xml:space="preserve"> didactic conform</w:t>
      </w:r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deciziei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luate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la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nivelul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unităţii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de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învăţământ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în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ceea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ce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privește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perioada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  <w:proofErr w:type="spellStart"/>
      <w:r w:rsidRPr="00A16D09">
        <w:rPr>
          <w:rFonts w:ascii="Calibri" w:hAnsi="Calibri" w:cs="Calibri"/>
          <w:color w:val="000000"/>
          <w:sz w:val="24"/>
          <w:szCs w:val="24"/>
          <w:lang w:eastAsia="en-GB"/>
        </w:rPr>
        <w:t>derulării</w:t>
      </w:r>
      <w:proofErr w:type="spellEnd"/>
      <w:r w:rsidRPr="00A16D09">
        <w:rPr>
          <w:rFonts w:ascii="Calibri" w:hAnsi="Calibri" w:cs="Calibri"/>
          <w:color w:val="000000"/>
          <w:sz w:val="24"/>
          <w:szCs w:val="24"/>
        </w:rPr>
        <w:t>.</w:t>
      </w:r>
    </w:p>
    <w:p w14:paraId="72ECA045" w14:textId="77777777" w:rsidR="0056717B" w:rsidRPr="00A16D09" w:rsidRDefault="0056717B" w:rsidP="0056717B">
      <w:pPr>
        <w:numPr>
          <w:ilvl w:val="0"/>
          <w:numId w:val="58"/>
        </w:numPr>
        <w:spacing w:line="360" w:lineRule="auto"/>
        <w:ind w:left="360"/>
        <w:jc w:val="both"/>
        <w:rPr>
          <w:rFonts w:ascii="Calibri" w:hAnsi="Calibri" w:cs="Calibri"/>
          <w:color w:val="000000"/>
          <w:sz w:val="24"/>
          <w:szCs w:val="24"/>
          <w:lang w:val="it-IT" w:eastAsia="en-GB"/>
        </w:rPr>
      </w:pPr>
      <w:r w:rsidRPr="00A16D09">
        <w:rPr>
          <w:rFonts w:ascii="Calibri" w:hAnsi="Calibri" w:cs="Calibri"/>
          <w:color w:val="000000"/>
          <w:sz w:val="24"/>
          <w:szCs w:val="24"/>
          <w:lang w:val="it-IT"/>
        </w:rPr>
        <w:t>Numărul de ore alocat fiecărei discipline școlare în cadrul unei unități de învățare este calculat având în vedere zilele libere legale</w:t>
      </w:r>
      <w:r>
        <w:rPr>
          <w:rFonts w:ascii="Calibri" w:hAnsi="Calibri" w:cs="Calibri"/>
          <w:color w:val="000000"/>
          <w:sz w:val="24"/>
          <w:szCs w:val="24"/>
          <w:lang w:val="it-IT"/>
        </w:rPr>
        <w:t>.</w:t>
      </w:r>
    </w:p>
    <w:p w14:paraId="7ACD7BD6" w14:textId="77777777" w:rsidR="0056717B" w:rsidRPr="00A16D09" w:rsidRDefault="0056717B" w:rsidP="0056717B">
      <w:pPr>
        <w:numPr>
          <w:ilvl w:val="0"/>
          <w:numId w:val="58"/>
        </w:numPr>
        <w:spacing w:line="360" w:lineRule="auto"/>
        <w:ind w:left="360"/>
        <w:jc w:val="both"/>
        <w:rPr>
          <w:rFonts w:ascii="Calibri" w:hAnsi="Calibri" w:cs="Calibri"/>
          <w:color w:val="000000"/>
          <w:sz w:val="24"/>
          <w:szCs w:val="24"/>
          <w:lang w:val="it-IT" w:eastAsia="en-GB"/>
        </w:rPr>
      </w:pPr>
      <w:r w:rsidRPr="00A16D09">
        <w:rPr>
          <w:rFonts w:ascii="Calibri" w:hAnsi="Calibri"/>
          <w:b/>
          <w:sz w:val="24"/>
          <w:szCs w:val="24"/>
          <w:lang w:val="it-IT"/>
        </w:rPr>
        <w:t xml:space="preserve">Notă: </w:t>
      </w:r>
      <w:r w:rsidRPr="00A16D09">
        <w:rPr>
          <w:rFonts w:ascii="Calibri" w:hAnsi="Calibri"/>
          <w:sz w:val="24"/>
          <w:szCs w:val="24"/>
          <w:lang w:val="it-IT"/>
        </w:rPr>
        <w:t>Planificara orientativă este elaborată conform următoarei structuri:</w:t>
      </w:r>
    </w:p>
    <w:p w14:paraId="3814BBDA" w14:textId="77777777" w:rsidR="0056717B" w:rsidRPr="00A16D09" w:rsidRDefault="0056717B" w:rsidP="0056717B">
      <w:pPr>
        <w:numPr>
          <w:ilvl w:val="0"/>
          <w:numId w:val="57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  <w:shd w:val="clear" w:color="auto" w:fill="EFEFEF"/>
        </w:rPr>
      </w:pPr>
      <w:r w:rsidRPr="00A16D09">
        <w:rPr>
          <w:rFonts w:ascii="Calibri" w:hAnsi="Calibri"/>
          <w:color w:val="000000"/>
          <w:sz w:val="24"/>
          <w:szCs w:val="24"/>
          <w:lang w:val="it-IT"/>
        </w:rPr>
        <w:t xml:space="preserve">Vacanța de schi: </w:t>
      </w:r>
      <w:r w:rsidRPr="00A16D09">
        <w:rPr>
          <w:rFonts w:ascii="Calibri" w:hAnsi="Calibri"/>
          <w:color w:val="000000"/>
          <w:sz w:val="24"/>
          <w:szCs w:val="24"/>
        </w:rPr>
        <w:t>16.02.2026-22.02.2026</w:t>
      </w:r>
    </w:p>
    <w:p w14:paraId="0E775E75" w14:textId="77777777" w:rsidR="0056717B" w:rsidRPr="00A16D09" w:rsidRDefault="0056717B" w:rsidP="0056717B">
      <w:pPr>
        <w:numPr>
          <w:ilvl w:val="0"/>
          <w:numId w:val="57"/>
        </w:numPr>
        <w:spacing w:line="360" w:lineRule="auto"/>
        <w:jc w:val="both"/>
        <w:rPr>
          <w:rFonts w:ascii="Calibri" w:hAnsi="Calibri"/>
          <w:bCs/>
          <w:color w:val="000000"/>
          <w:sz w:val="24"/>
          <w:szCs w:val="24"/>
          <w:lang w:val="it-IT"/>
        </w:rPr>
      </w:pPr>
      <w:r w:rsidRPr="00A16D09">
        <w:rPr>
          <w:rFonts w:ascii="Calibri" w:hAnsi="Calibri"/>
          <w:bCs/>
          <w:color w:val="000000"/>
          <w:sz w:val="24"/>
          <w:szCs w:val="24"/>
          <w:lang w:val="it-IT"/>
        </w:rPr>
        <w:t xml:space="preserve">SĂPTĂMÂNA </w:t>
      </w:r>
      <w:r w:rsidRPr="00A16D09">
        <w:rPr>
          <w:rFonts w:ascii="Calibri" w:hAnsi="Calibri"/>
          <w:bCs/>
          <w:i/>
          <w:color w:val="000000"/>
          <w:sz w:val="24"/>
          <w:szCs w:val="24"/>
          <w:lang w:val="it-IT"/>
        </w:rPr>
        <w:t>ȘCOALA ALTFEL</w:t>
      </w:r>
      <w:r w:rsidRPr="00A16D09">
        <w:rPr>
          <w:rFonts w:ascii="Calibri" w:hAnsi="Calibri"/>
          <w:bCs/>
          <w:color w:val="000000"/>
          <w:sz w:val="24"/>
          <w:szCs w:val="24"/>
          <w:lang w:val="it-IT"/>
        </w:rPr>
        <w:t xml:space="preserve">: </w:t>
      </w:r>
      <w:r w:rsidRPr="00A16D09">
        <w:rPr>
          <w:rFonts w:ascii="Calibri" w:hAnsi="Calibri" w:cs="Calibri"/>
          <w:color w:val="080808"/>
          <w:sz w:val="24"/>
          <w:szCs w:val="24"/>
          <w:lang w:val="es-ES"/>
        </w:rPr>
        <w:t>02 – 8.02.2026</w:t>
      </w:r>
      <w:r w:rsidRPr="00A16D09">
        <w:rPr>
          <w:rFonts w:ascii="Calibri" w:hAnsi="Calibri"/>
          <w:bCs/>
          <w:color w:val="080808"/>
          <w:sz w:val="24"/>
          <w:szCs w:val="24"/>
          <w:lang w:val="it-IT"/>
        </w:rPr>
        <w:t xml:space="preserve"> (S19 – </w:t>
      </w:r>
      <w:r w:rsidRPr="00A16D09">
        <w:rPr>
          <w:rFonts w:ascii="Calibri" w:hAnsi="Calibri"/>
          <w:b/>
          <w:color w:val="080808"/>
          <w:sz w:val="24"/>
          <w:szCs w:val="24"/>
          <w:lang w:val="it-IT"/>
        </w:rPr>
        <w:t>M3</w:t>
      </w:r>
      <w:r w:rsidRPr="00A16D09">
        <w:rPr>
          <w:rFonts w:ascii="Calibri" w:hAnsi="Calibri"/>
          <w:bCs/>
          <w:color w:val="080808"/>
          <w:sz w:val="24"/>
          <w:szCs w:val="24"/>
          <w:lang w:val="it-IT"/>
        </w:rPr>
        <w:t>)</w:t>
      </w:r>
    </w:p>
    <w:p w14:paraId="146F7431" w14:textId="77777777" w:rsidR="0056717B" w:rsidRPr="00A16D09" w:rsidRDefault="0056717B" w:rsidP="0056717B">
      <w:pPr>
        <w:numPr>
          <w:ilvl w:val="0"/>
          <w:numId w:val="57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A16D09">
        <w:rPr>
          <w:rFonts w:ascii="Calibri" w:hAnsi="Calibri"/>
          <w:bCs/>
          <w:color w:val="000000"/>
          <w:sz w:val="24"/>
          <w:szCs w:val="24"/>
        </w:rPr>
        <w:t xml:space="preserve">SĂPTĂMÂNA VERDE: </w:t>
      </w:r>
      <w:r w:rsidRPr="00A16D09">
        <w:rPr>
          <w:rFonts w:ascii="Calibri" w:hAnsi="Calibri"/>
          <w:color w:val="080808"/>
          <w:sz w:val="24"/>
          <w:szCs w:val="24"/>
        </w:rPr>
        <w:t>30.03 – 03.04.2026</w:t>
      </w:r>
      <w:r w:rsidRPr="00A16D09">
        <w:rPr>
          <w:rFonts w:ascii="Calibri" w:hAnsi="Calibri"/>
          <w:bCs/>
          <w:color w:val="000000"/>
          <w:sz w:val="24"/>
          <w:szCs w:val="24"/>
        </w:rPr>
        <w:t xml:space="preserve"> (S26 – </w:t>
      </w:r>
      <w:r w:rsidRPr="00A16D09">
        <w:rPr>
          <w:rFonts w:ascii="Calibri" w:hAnsi="Calibri"/>
          <w:b/>
          <w:color w:val="000000"/>
          <w:sz w:val="24"/>
          <w:szCs w:val="24"/>
        </w:rPr>
        <w:t>M4</w:t>
      </w:r>
      <w:r w:rsidRPr="00A16D09">
        <w:rPr>
          <w:rFonts w:ascii="Calibri" w:hAnsi="Calibri"/>
          <w:bCs/>
          <w:color w:val="000000"/>
          <w:sz w:val="24"/>
          <w:szCs w:val="24"/>
        </w:rPr>
        <w:t>)</w:t>
      </w:r>
    </w:p>
    <w:p w14:paraId="1893277A" w14:textId="20C9DFD7" w:rsidR="003D3C73" w:rsidRPr="006E36C6" w:rsidRDefault="0056717B" w:rsidP="008C0B64">
      <w:pPr>
        <w:tabs>
          <w:tab w:val="left" w:pos="3240"/>
        </w:tabs>
        <w:jc w:val="both"/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br w:type="page"/>
      </w:r>
      <w:r w:rsidR="003D3C73" w:rsidRPr="003E0A7E"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lastRenderedPageBreak/>
        <w:t>Aria curriculară: Matematică și științe ale nat</w:t>
      </w:r>
      <w:r w:rsidR="003D3C73" w:rsidRPr="006E36C6"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t>urii</w:t>
      </w:r>
    </w:p>
    <w:p w14:paraId="605E4464" w14:textId="77777777" w:rsidR="003D3C73" w:rsidRPr="006E36C6" w:rsidRDefault="003D3C73" w:rsidP="008C0B64">
      <w:pPr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 w:rsidRPr="006E36C6"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t xml:space="preserve">Disciplina de învăţământ: Matematică </w:t>
      </w:r>
    </w:p>
    <w:p w14:paraId="1B729EB3" w14:textId="77777777" w:rsidR="003D3C73" w:rsidRPr="006E36C6" w:rsidRDefault="003D3C73" w:rsidP="008C0B64">
      <w:pPr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t>Clasa a IV</w:t>
      </w:r>
      <w:r w:rsidRPr="006E36C6"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t>-a</w:t>
      </w:r>
    </w:p>
    <w:p w14:paraId="173F01DC" w14:textId="77777777" w:rsidR="003D3C73" w:rsidRPr="006E36C6" w:rsidRDefault="003D3C73" w:rsidP="008C0B64">
      <w:pPr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  <w:r w:rsidRPr="006E36C6"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  <w:t>Nr. de ore pe săptămână: 4</w:t>
      </w:r>
    </w:p>
    <w:p w14:paraId="67371DAD" w14:textId="77777777" w:rsidR="003D3C73" w:rsidRPr="003E0A7E" w:rsidRDefault="003D3C73" w:rsidP="008C0B64">
      <w:pPr>
        <w:jc w:val="center"/>
        <w:rPr>
          <w:rFonts w:ascii="Calibri" w:hAnsi="Calibri" w:cs="Calibri"/>
          <w:b/>
          <w:bCs/>
          <w:color w:val="000000"/>
          <w:lang w:val="it-IT"/>
        </w:rPr>
      </w:pPr>
    </w:p>
    <w:p w14:paraId="487A5DFF" w14:textId="77777777" w:rsidR="003D3C73" w:rsidRDefault="003D3C73" w:rsidP="008C0B64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6E36C6">
        <w:rPr>
          <w:rFonts w:ascii="Calibri" w:hAnsi="Calibri" w:cs="Calibri"/>
          <w:b/>
          <w:bCs/>
          <w:color w:val="000000"/>
          <w:sz w:val="28"/>
          <w:szCs w:val="28"/>
        </w:rPr>
        <w:t>Planificare</w:t>
      </w:r>
      <w:proofErr w:type="spellEnd"/>
      <w:r w:rsidRPr="006E36C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E36C6">
        <w:rPr>
          <w:rFonts w:ascii="Calibri" w:hAnsi="Calibri" w:cs="Calibri"/>
          <w:b/>
          <w:bCs/>
          <w:color w:val="000000"/>
          <w:sz w:val="28"/>
          <w:szCs w:val="28"/>
        </w:rPr>
        <w:t>calendaristică</w:t>
      </w:r>
      <w:proofErr w:type="spellEnd"/>
      <w:r w:rsidRPr="006E36C6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Pr="006E36C6">
        <w:rPr>
          <w:rFonts w:ascii="Calibri" w:hAnsi="Calibri" w:cs="Calibri"/>
          <w:b/>
          <w:bCs/>
          <w:color w:val="000000"/>
          <w:sz w:val="28"/>
          <w:szCs w:val="28"/>
        </w:rPr>
        <w:t>orientativă</w:t>
      </w:r>
      <w:proofErr w:type="spellEnd"/>
    </w:p>
    <w:p w14:paraId="1974EBE9" w14:textId="77777777" w:rsidR="003D3C73" w:rsidRPr="006E36C6" w:rsidRDefault="003D3C73" w:rsidP="00FB43A7">
      <w:pPr>
        <w:spacing w:before="120" w:after="12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tbl>
      <w:tblPr>
        <w:tblW w:w="143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454"/>
        <w:gridCol w:w="6304"/>
        <w:gridCol w:w="1006"/>
        <w:gridCol w:w="1377"/>
        <w:gridCol w:w="1766"/>
      </w:tblGrid>
      <w:tr w:rsidR="003D3C73" w:rsidRPr="00635F35" w14:paraId="67B2D57F" w14:textId="77777777">
        <w:trPr>
          <w:tblHeader/>
        </w:trPr>
        <w:tc>
          <w:tcPr>
            <w:tcW w:w="2411" w:type="dxa"/>
            <w:shd w:val="clear" w:color="auto" w:fill="FFCE85"/>
          </w:tcPr>
          <w:p w14:paraId="358B0F2E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Unitatea de învăţare</w:t>
            </w:r>
          </w:p>
        </w:tc>
        <w:tc>
          <w:tcPr>
            <w:tcW w:w="1454" w:type="dxa"/>
            <w:shd w:val="clear" w:color="auto" w:fill="FFCE85"/>
          </w:tcPr>
          <w:p w14:paraId="32D220C4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CE85"/>
                <w:lang w:val="ro-RO"/>
              </w:rPr>
              <w:t>C</w:t>
            </w:r>
            <w:r w:rsidRPr="00635F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ompetențe</w:t>
            </w:r>
          </w:p>
        </w:tc>
        <w:tc>
          <w:tcPr>
            <w:tcW w:w="6304" w:type="dxa"/>
            <w:shd w:val="clear" w:color="auto" w:fill="FFCE85"/>
          </w:tcPr>
          <w:p w14:paraId="423FDCDD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Conţinuturi</w:t>
            </w:r>
          </w:p>
        </w:tc>
        <w:tc>
          <w:tcPr>
            <w:tcW w:w="1006" w:type="dxa"/>
            <w:shd w:val="clear" w:color="auto" w:fill="FFCE85"/>
          </w:tcPr>
          <w:p w14:paraId="2708E613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Nr. de ore</w:t>
            </w:r>
          </w:p>
        </w:tc>
        <w:tc>
          <w:tcPr>
            <w:tcW w:w="1377" w:type="dxa"/>
            <w:shd w:val="clear" w:color="auto" w:fill="FFCE85"/>
          </w:tcPr>
          <w:p w14:paraId="1B6F2DF0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Săptămâna</w:t>
            </w:r>
          </w:p>
        </w:tc>
        <w:tc>
          <w:tcPr>
            <w:tcW w:w="1766" w:type="dxa"/>
            <w:shd w:val="clear" w:color="auto" w:fill="FFCE85"/>
          </w:tcPr>
          <w:p w14:paraId="13420B29" w14:textId="77777777" w:rsidR="003D3C73" w:rsidRPr="00635F35" w:rsidRDefault="003D3C73" w:rsidP="0079686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ro-RO"/>
              </w:rPr>
              <w:t>Observaţii</w:t>
            </w:r>
          </w:p>
        </w:tc>
      </w:tr>
      <w:tr w:rsidR="003D3C73" w:rsidRPr="00635F35" w14:paraId="1E0A4620" w14:textId="77777777">
        <w:trPr>
          <w:tblHeader/>
        </w:trPr>
        <w:tc>
          <w:tcPr>
            <w:tcW w:w="2411" w:type="dxa"/>
            <w:shd w:val="clear" w:color="auto" w:fill="943634"/>
          </w:tcPr>
          <w:p w14:paraId="52B54C6A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  <w:t>1.</w:t>
            </w:r>
          </w:p>
        </w:tc>
        <w:tc>
          <w:tcPr>
            <w:tcW w:w="1454" w:type="dxa"/>
            <w:shd w:val="clear" w:color="auto" w:fill="943634"/>
          </w:tcPr>
          <w:p w14:paraId="10417233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  <w:t>2.</w:t>
            </w:r>
          </w:p>
        </w:tc>
        <w:tc>
          <w:tcPr>
            <w:tcW w:w="6304" w:type="dxa"/>
            <w:shd w:val="clear" w:color="auto" w:fill="943634"/>
          </w:tcPr>
          <w:p w14:paraId="39C6D363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  <w:t>3.</w:t>
            </w:r>
          </w:p>
        </w:tc>
        <w:tc>
          <w:tcPr>
            <w:tcW w:w="1006" w:type="dxa"/>
            <w:shd w:val="clear" w:color="auto" w:fill="943634"/>
          </w:tcPr>
          <w:p w14:paraId="1BA85409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  <w:t>4.</w:t>
            </w:r>
          </w:p>
        </w:tc>
        <w:tc>
          <w:tcPr>
            <w:tcW w:w="1377" w:type="dxa"/>
            <w:shd w:val="clear" w:color="auto" w:fill="943634"/>
          </w:tcPr>
          <w:p w14:paraId="23AC934B" w14:textId="77777777" w:rsidR="003D3C73" w:rsidRPr="00635F35" w:rsidRDefault="003D3C73" w:rsidP="00512F2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  <w:t>5.</w:t>
            </w:r>
          </w:p>
        </w:tc>
        <w:tc>
          <w:tcPr>
            <w:tcW w:w="1766" w:type="dxa"/>
            <w:shd w:val="clear" w:color="auto" w:fill="943634"/>
          </w:tcPr>
          <w:p w14:paraId="2E9B7CAA" w14:textId="77777777" w:rsidR="003D3C73" w:rsidRPr="00635F35" w:rsidRDefault="003D3C73" w:rsidP="0079686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</w:pPr>
            <w:r w:rsidRPr="00635F35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ro-RO"/>
              </w:rPr>
              <w:t>6.</w:t>
            </w:r>
          </w:p>
        </w:tc>
      </w:tr>
      <w:tr w:rsidR="00BB362C" w:rsidRPr="00F85F25" w14:paraId="14DA26D6" w14:textId="77777777">
        <w:tc>
          <w:tcPr>
            <w:tcW w:w="2411" w:type="dxa"/>
          </w:tcPr>
          <w:p w14:paraId="0B30EE3A" w14:textId="77777777" w:rsidR="00BB362C" w:rsidRPr="00F85F25" w:rsidRDefault="00BB362C" w:rsidP="00BB362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i/>
                <w:iCs/>
                <w:noProof/>
                <w:color w:val="000000"/>
                <w:sz w:val="22"/>
                <w:szCs w:val="22"/>
                <w:lang w:val="ro-RO"/>
              </w:rPr>
              <w:t xml:space="preserve">1.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 xml:space="preserve">Să ne amintim din clasa a III-a - 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Recapitulare</w:t>
            </w:r>
          </w:p>
        </w:tc>
        <w:tc>
          <w:tcPr>
            <w:tcW w:w="1454" w:type="dxa"/>
          </w:tcPr>
          <w:p w14:paraId="6F2FEE2D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304" w:type="dxa"/>
          </w:tcPr>
          <w:p w14:paraId="1CD11CA6" w14:textId="77777777" w:rsidR="00BB362C" w:rsidRPr="00F85F25" w:rsidRDefault="00BB362C" w:rsidP="00BB362C">
            <w:pPr>
              <w:pStyle w:val="Default"/>
              <w:numPr>
                <w:ilvl w:val="0"/>
                <w:numId w:val="17"/>
              </w:numPr>
              <w:tabs>
                <w:tab w:val="left" w:pos="243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Recapitulare – clasa a III-a</w:t>
            </w:r>
          </w:p>
          <w:p w14:paraId="1D44E027" w14:textId="77777777" w:rsidR="00BB362C" w:rsidRPr="00F85F25" w:rsidRDefault="00BB362C" w:rsidP="00BB362C">
            <w:pPr>
              <w:pStyle w:val="Default"/>
              <w:numPr>
                <w:ilvl w:val="0"/>
                <w:numId w:val="17"/>
              </w:numPr>
              <w:tabs>
                <w:tab w:val="left" w:pos="243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Evaluarea inițială</w:t>
            </w:r>
          </w:p>
        </w:tc>
        <w:tc>
          <w:tcPr>
            <w:tcW w:w="1006" w:type="dxa"/>
          </w:tcPr>
          <w:p w14:paraId="328ECCCD" w14:textId="77777777" w:rsidR="00BB362C" w:rsidRPr="006E36C6" w:rsidRDefault="00BB362C" w:rsidP="00BB362C">
            <w:pPr>
              <w:jc w:val="center"/>
              <w:rPr>
                <w:rFonts w:ascii="Calibri" w:hAnsi="Calibri"/>
                <w:color w:val="000000"/>
                <w:lang w:val="es-ES"/>
              </w:rPr>
            </w:pPr>
            <w:r>
              <w:rPr>
                <w:rFonts w:ascii="Calibri" w:hAnsi="Calibri"/>
                <w:color w:val="000000"/>
                <w:lang w:val="es-ES"/>
              </w:rPr>
              <w:t>8</w:t>
            </w:r>
          </w:p>
          <w:p w14:paraId="277079AC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377" w:type="dxa"/>
          </w:tcPr>
          <w:p w14:paraId="41EEC048" w14:textId="77777777" w:rsidR="00BB362C" w:rsidRPr="000E3E3E" w:rsidRDefault="00BB362C" w:rsidP="00BB362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0E3E3E">
              <w:rPr>
                <w:rFonts w:ascii="Calibri" w:hAnsi="Calibri" w:cs="Calibri"/>
                <w:color w:val="000000"/>
                <w:lang w:val="es-ES"/>
              </w:rPr>
              <w:t>S1 – S2</w:t>
            </w:r>
          </w:p>
          <w:p w14:paraId="7F535EF9" w14:textId="716A7668" w:rsidR="00BB362C" w:rsidRPr="000E3E3E" w:rsidRDefault="007459E7" w:rsidP="00BB362C">
            <w:pPr>
              <w:jc w:val="center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0</w:t>
            </w:r>
            <w:r w:rsidR="000D15BE">
              <w:rPr>
                <w:rFonts w:ascii="Calibri" w:hAnsi="Calibri" w:cs="Calibri"/>
                <w:bCs/>
                <w:color w:val="000000"/>
                <w:lang w:val="ro-RO"/>
              </w:rPr>
              <w:t>8</w:t>
            </w:r>
            <w:r w:rsidR="00BB362C"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.09 – </w:t>
            </w:r>
            <w:r w:rsidR="000D15BE">
              <w:rPr>
                <w:rFonts w:ascii="Calibri" w:hAnsi="Calibri" w:cs="Calibri"/>
                <w:bCs/>
                <w:color w:val="000000"/>
                <w:lang w:val="ro-RO"/>
              </w:rPr>
              <w:t>19</w:t>
            </w:r>
            <w:r w:rsidR="00BB362C" w:rsidRPr="000E3E3E">
              <w:rPr>
                <w:rFonts w:ascii="Calibri" w:hAnsi="Calibri" w:cs="Calibri"/>
                <w:bCs/>
                <w:color w:val="000000"/>
                <w:lang w:val="ro-RO"/>
              </w:rPr>
              <w:t>.09.</w:t>
            </w:r>
          </w:p>
          <w:p w14:paraId="2F9FB2A3" w14:textId="736A9D5E" w:rsidR="00BB362C" w:rsidRPr="00ED0907" w:rsidRDefault="0056717B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2025</w:t>
            </w:r>
          </w:p>
        </w:tc>
        <w:tc>
          <w:tcPr>
            <w:tcW w:w="1766" w:type="dxa"/>
          </w:tcPr>
          <w:p w14:paraId="1C94D5C8" w14:textId="7B2449DD" w:rsidR="00BB362C" w:rsidRPr="0079686D" w:rsidRDefault="00BB362C" w:rsidP="00BB362C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8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ore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 –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M1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  </w:t>
            </w:r>
          </w:p>
        </w:tc>
      </w:tr>
      <w:tr w:rsidR="00BB362C" w:rsidRPr="00F85F25" w14:paraId="58B0D58D" w14:textId="77777777">
        <w:tc>
          <w:tcPr>
            <w:tcW w:w="2411" w:type="dxa"/>
          </w:tcPr>
          <w:p w14:paraId="101096AB" w14:textId="77777777" w:rsidR="00BB362C" w:rsidRPr="00F85F25" w:rsidRDefault="00BB362C" w:rsidP="00BB362C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Călătorie printre numere, stele și planete </w:t>
            </w:r>
          </w:p>
          <w:p w14:paraId="6770D711" w14:textId="77777777" w:rsidR="00BB362C" w:rsidRPr="00F85F25" w:rsidRDefault="00BB362C" w:rsidP="00BB362C">
            <w:pPr>
              <w:pStyle w:val="Default"/>
              <w:rPr>
                <w:rFonts w:ascii="Calibri-Bold" w:hAnsi="Calibri-Bold" w:cs="Calibri-Bold"/>
                <w:b/>
                <w:bCs/>
                <w:sz w:val="44"/>
                <w:szCs w:val="44"/>
                <w:lang w:val="smn-FI" w:eastAsia="ro-RO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Numerele naturale cuprinse între </w:t>
            </w:r>
          </w:p>
          <w:p w14:paraId="6EF782CF" w14:textId="77777777" w:rsidR="00BB362C" w:rsidRPr="00F85F25" w:rsidRDefault="00BB362C" w:rsidP="00BB36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0 – 1 000 000 </w:t>
            </w:r>
          </w:p>
        </w:tc>
        <w:tc>
          <w:tcPr>
            <w:tcW w:w="1454" w:type="dxa"/>
          </w:tcPr>
          <w:p w14:paraId="28624506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1.1.      1.2.</w:t>
            </w:r>
          </w:p>
          <w:p w14:paraId="5CFEBA8A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2.1.      2.2.</w:t>
            </w:r>
          </w:p>
          <w:p w14:paraId="33472549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2.3.</w:t>
            </w:r>
          </w:p>
        </w:tc>
        <w:tc>
          <w:tcPr>
            <w:tcW w:w="6304" w:type="dxa"/>
          </w:tcPr>
          <w:p w14:paraId="4B6E439A" w14:textId="77777777" w:rsidR="00BB362C" w:rsidRPr="00F85F25" w:rsidRDefault="00BB362C" w:rsidP="00BB362C">
            <w:pPr>
              <w:pStyle w:val="Default"/>
              <w:numPr>
                <w:ilvl w:val="0"/>
                <w:numId w:val="17"/>
              </w:numPr>
              <w:tabs>
                <w:tab w:val="left" w:pos="243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Numerele naturale cuprinse între 0 – 1 000 000 </w:t>
            </w:r>
          </w:p>
          <w:p w14:paraId="60243BDE" w14:textId="77777777" w:rsidR="00BB362C" w:rsidRPr="00F85F25" w:rsidRDefault="00BB362C" w:rsidP="00BB362C">
            <w:pPr>
              <w:pStyle w:val="Default"/>
              <w:numPr>
                <w:ilvl w:val="1"/>
                <w:numId w:val="20"/>
              </w:numPr>
              <w:ind w:left="602" w:hanging="283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formare, citire, scriere comparare, ordonare, rotunjire</w:t>
            </w:r>
          </w:p>
          <w:p w14:paraId="69199414" w14:textId="77777777" w:rsidR="00BB362C" w:rsidRPr="00F85F25" w:rsidRDefault="00BB362C" w:rsidP="00BB362C">
            <w:pPr>
              <w:pStyle w:val="Default"/>
              <w:numPr>
                <w:ilvl w:val="1"/>
                <w:numId w:val="20"/>
              </w:numPr>
              <w:ind w:left="602" w:hanging="283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scrierea numerelor cu cifrele romane I, V, X, L, C, D, M</w:t>
            </w:r>
          </w:p>
        </w:tc>
        <w:tc>
          <w:tcPr>
            <w:tcW w:w="1006" w:type="dxa"/>
          </w:tcPr>
          <w:p w14:paraId="1552BAB4" w14:textId="41D999A0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6E36C6">
              <w:rPr>
                <w:rFonts w:ascii="Calibri" w:hAnsi="Calibri"/>
                <w:color w:val="000000"/>
                <w:lang w:val="es-ES"/>
              </w:rPr>
              <w:t>12</w:t>
            </w:r>
          </w:p>
        </w:tc>
        <w:tc>
          <w:tcPr>
            <w:tcW w:w="1377" w:type="dxa"/>
          </w:tcPr>
          <w:p w14:paraId="6FB57D45" w14:textId="77777777" w:rsidR="00BB362C" w:rsidRPr="000E3E3E" w:rsidRDefault="00BB362C" w:rsidP="00BB362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0E3E3E">
              <w:rPr>
                <w:rFonts w:ascii="Calibri" w:hAnsi="Calibri" w:cs="Calibri"/>
                <w:color w:val="000000"/>
                <w:lang w:val="es-ES"/>
              </w:rPr>
              <w:t>S3 – S5</w:t>
            </w:r>
          </w:p>
          <w:p w14:paraId="2093BBB3" w14:textId="77777777" w:rsidR="00BB362C" w:rsidRPr="000E3E3E" w:rsidRDefault="00BB362C" w:rsidP="00BB362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</w:p>
          <w:p w14:paraId="5E9490C7" w14:textId="3D4C3422" w:rsidR="00BB362C" w:rsidRPr="000E3E3E" w:rsidRDefault="00BB362C" w:rsidP="00BB362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2</w:t>
            </w:r>
            <w:r w:rsidRPr="000E3E3E">
              <w:rPr>
                <w:rFonts w:ascii="Calibri" w:hAnsi="Calibri" w:cs="Calibri"/>
                <w:color w:val="000000"/>
                <w:lang w:val="es-ES"/>
              </w:rPr>
              <w:t xml:space="preserve">.09 – </w:t>
            </w:r>
            <w:r>
              <w:rPr>
                <w:rFonts w:ascii="Calibri" w:hAnsi="Calibri" w:cs="Calibri"/>
                <w:color w:val="000000"/>
                <w:lang w:val="es-ES"/>
              </w:rPr>
              <w:t>1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0</w:t>
            </w:r>
            <w:r w:rsidRPr="000E3E3E">
              <w:rPr>
                <w:rFonts w:ascii="Calibri" w:hAnsi="Calibri" w:cs="Calibri"/>
                <w:color w:val="000000"/>
                <w:lang w:val="es-ES"/>
              </w:rPr>
              <w:t>.10.</w:t>
            </w:r>
          </w:p>
          <w:p w14:paraId="3908BD92" w14:textId="6DE83310" w:rsidR="00BB362C" w:rsidRPr="00ED0907" w:rsidRDefault="0056717B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2025</w:t>
            </w:r>
          </w:p>
        </w:tc>
        <w:tc>
          <w:tcPr>
            <w:tcW w:w="1766" w:type="dxa"/>
          </w:tcPr>
          <w:p w14:paraId="40B558ED" w14:textId="77777777" w:rsidR="00BB362C" w:rsidRPr="000E3E3E" w:rsidRDefault="00BB362C" w:rsidP="00BB362C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>1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2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ore 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–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M1</w:t>
            </w:r>
          </w:p>
          <w:p w14:paraId="08215E55" w14:textId="77777777" w:rsidR="00BB362C" w:rsidRPr="000E3E3E" w:rsidRDefault="00BB362C" w:rsidP="00BB362C">
            <w:pPr>
              <w:jc w:val="center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0CE8C3EB" w14:textId="283F5375" w:rsidR="00BB362C" w:rsidRPr="00F85F25" w:rsidRDefault="00BB362C" w:rsidP="005530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BB362C" w:rsidRPr="0056717B" w14:paraId="0150AF14" w14:textId="77777777">
        <w:tc>
          <w:tcPr>
            <w:tcW w:w="2411" w:type="dxa"/>
          </w:tcPr>
          <w:p w14:paraId="12FD717F" w14:textId="77777777" w:rsidR="00BB362C" w:rsidRPr="00F85F25" w:rsidRDefault="00BB362C" w:rsidP="00BB362C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Calcule în natură</w:t>
            </w:r>
          </w:p>
          <w:p w14:paraId="1FF7BE80" w14:textId="77777777" w:rsidR="00BB362C" w:rsidRPr="00F85F25" w:rsidRDefault="00BB362C" w:rsidP="00BB36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Adunarea și scăderea numerelor naturale în concentrul </w:t>
            </w:r>
          </w:p>
          <w:p w14:paraId="7E53F22A" w14:textId="77777777" w:rsidR="00BB362C" w:rsidRPr="00F85F25" w:rsidRDefault="00BB362C" w:rsidP="00BB362C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0 – 1 000 000, fără trecere și cu trecere peste ordin </w:t>
            </w:r>
          </w:p>
        </w:tc>
        <w:tc>
          <w:tcPr>
            <w:tcW w:w="1454" w:type="dxa"/>
          </w:tcPr>
          <w:p w14:paraId="757E21E7" w14:textId="77777777" w:rsidR="00BB362C" w:rsidRPr="00F85F25" w:rsidRDefault="00BB362C" w:rsidP="00BB362C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02E78372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2.4.</w:t>
            </w:r>
          </w:p>
          <w:p w14:paraId="06AA6EE1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5.1.</w:t>
            </w:r>
          </w:p>
          <w:p w14:paraId="536C65A3" w14:textId="77777777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5.3.</w:t>
            </w:r>
          </w:p>
          <w:p w14:paraId="0083FC05" w14:textId="77777777" w:rsidR="00BB362C" w:rsidRPr="00F85F25" w:rsidRDefault="00BB362C" w:rsidP="00BB362C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4" w:type="dxa"/>
          </w:tcPr>
          <w:p w14:paraId="6267FFE4" w14:textId="77777777" w:rsidR="00BB362C" w:rsidRPr="00F85F25" w:rsidRDefault="00BB362C" w:rsidP="00BB362C">
            <w:pPr>
              <w:pStyle w:val="Default"/>
              <w:numPr>
                <w:ilvl w:val="0"/>
                <w:numId w:val="17"/>
              </w:numPr>
              <w:tabs>
                <w:tab w:val="left" w:pos="243"/>
              </w:tabs>
              <w:ind w:left="280" w:hanging="24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Adunarea şi scăderea numerelor naturale în concentrul </w:t>
            </w:r>
          </w:p>
          <w:p w14:paraId="4AD0B0E2" w14:textId="77777777" w:rsidR="00BB362C" w:rsidRPr="00F85F25" w:rsidRDefault="00BB362C" w:rsidP="00BB362C">
            <w:pPr>
              <w:pStyle w:val="Default"/>
              <w:tabs>
                <w:tab w:val="left" w:pos="243"/>
              </w:tabs>
              <w:ind w:left="2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 – 1 000 000, fără trecere și cu trecere peste ordin </w:t>
            </w:r>
          </w:p>
          <w:p w14:paraId="431EB85A" w14:textId="77777777" w:rsidR="00BB362C" w:rsidRPr="00F85F25" w:rsidRDefault="00BB362C" w:rsidP="00BB362C">
            <w:pPr>
              <w:pStyle w:val="Default"/>
              <w:numPr>
                <w:ilvl w:val="0"/>
                <w:numId w:val="21"/>
              </w:numPr>
              <w:tabs>
                <w:tab w:val="left" w:pos="22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adunarea şi scăderea; proprietăţi ale adunării</w:t>
            </w:r>
          </w:p>
          <w:p w14:paraId="0C931DE7" w14:textId="77777777" w:rsidR="00BB362C" w:rsidRPr="00F85F25" w:rsidRDefault="00BB362C" w:rsidP="00BB362C">
            <w:pPr>
              <w:pStyle w:val="Default"/>
              <w:numPr>
                <w:ilvl w:val="0"/>
                <w:numId w:val="21"/>
              </w:numPr>
              <w:tabs>
                <w:tab w:val="left" w:pos="243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număr necunoscut: aflare prin metoda balanţei</w:t>
            </w:r>
          </w:p>
        </w:tc>
        <w:tc>
          <w:tcPr>
            <w:tcW w:w="1006" w:type="dxa"/>
          </w:tcPr>
          <w:p w14:paraId="02EEEC28" w14:textId="102A8001" w:rsidR="00BB362C" w:rsidRPr="00F85F25" w:rsidRDefault="00BB362C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/>
                <w:color w:val="000000"/>
                <w:lang w:val="es-ES"/>
              </w:rPr>
              <w:t>12</w:t>
            </w:r>
          </w:p>
        </w:tc>
        <w:tc>
          <w:tcPr>
            <w:tcW w:w="1377" w:type="dxa"/>
          </w:tcPr>
          <w:p w14:paraId="68A48202" w14:textId="77777777" w:rsidR="00BB362C" w:rsidRPr="000E3E3E" w:rsidRDefault="00BB362C" w:rsidP="00BB362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0E3E3E">
              <w:rPr>
                <w:rFonts w:ascii="Calibri" w:hAnsi="Calibri" w:cs="Calibri"/>
                <w:color w:val="000000"/>
                <w:lang w:val="es-ES"/>
              </w:rPr>
              <w:t xml:space="preserve">S6 – S8 </w:t>
            </w:r>
          </w:p>
          <w:p w14:paraId="0A1C7A6B" w14:textId="77777777" w:rsidR="00BB362C" w:rsidRPr="000E3E3E" w:rsidRDefault="00BB362C" w:rsidP="00BB362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</w:p>
          <w:p w14:paraId="01911FBC" w14:textId="3CA05635" w:rsidR="00BB362C" w:rsidRPr="000E3E3E" w:rsidRDefault="00BB362C" w:rsidP="00BB362C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0E3E3E">
              <w:rPr>
                <w:rFonts w:ascii="Calibri" w:hAnsi="Calibri" w:cs="Calibri"/>
                <w:color w:val="000000"/>
                <w:lang w:val="es-ES"/>
              </w:rPr>
              <w:t>1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3</w:t>
            </w:r>
            <w:r w:rsidRPr="000E3E3E">
              <w:rPr>
                <w:rFonts w:ascii="Calibri" w:hAnsi="Calibri" w:cs="Calibri"/>
                <w:color w:val="000000"/>
                <w:lang w:val="es-ES"/>
              </w:rPr>
              <w:t xml:space="preserve">.10 – 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6</w:t>
            </w:r>
            <w:r w:rsidRPr="000E3E3E">
              <w:rPr>
                <w:rFonts w:ascii="Calibri" w:hAnsi="Calibri" w:cs="Calibri"/>
                <w:color w:val="000000"/>
                <w:lang w:val="es-ES"/>
              </w:rPr>
              <w:t>.11.</w:t>
            </w:r>
          </w:p>
          <w:p w14:paraId="3CAD18E8" w14:textId="7F531DAD" w:rsidR="00BB362C" w:rsidRPr="00F85F25" w:rsidRDefault="0056717B" w:rsidP="00BB36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2025</w:t>
            </w:r>
            <w:r w:rsidR="00BB362C" w:rsidRPr="000E3E3E">
              <w:rPr>
                <w:rFonts w:ascii="Calibri" w:hAnsi="Calibri" w:cs="Calibri"/>
                <w:color w:val="000000"/>
                <w:lang w:val="es-ES"/>
              </w:rPr>
              <w:t xml:space="preserve">   </w:t>
            </w:r>
          </w:p>
        </w:tc>
        <w:tc>
          <w:tcPr>
            <w:tcW w:w="1766" w:type="dxa"/>
          </w:tcPr>
          <w:p w14:paraId="2DBBC5D8" w14:textId="77777777" w:rsidR="00BB362C" w:rsidRPr="000E3E3E" w:rsidRDefault="00BB362C" w:rsidP="00BB362C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8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ore 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–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M1 </w:t>
            </w:r>
          </w:p>
          <w:p w14:paraId="17A1CE2E" w14:textId="77777777" w:rsidR="00BB362C" w:rsidRPr="000E3E3E" w:rsidRDefault="00BB362C" w:rsidP="00BB362C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356F84F7" w14:textId="77777777" w:rsidR="00BB362C" w:rsidRPr="000E3E3E" w:rsidRDefault="00BB362C" w:rsidP="00BB362C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Vacanță: </w:t>
            </w:r>
          </w:p>
          <w:p w14:paraId="124CD1CC" w14:textId="418D070B" w:rsidR="00BB362C" w:rsidRPr="000E3E3E" w:rsidRDefault="00BB362C" w:rsidP="00BB362C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>2</w:t>
            </w:r>
            <w:r w:rsidR="000D15BE">
              <w:rPr>
                <w:rFonts w:ascii="Calibri" w:hAnsi="Calibri" w:cs="Calibri"/>
                <w:bCs/>
                <w:color w:val="000000"/>
                <w:lang w:val="ro-RO"/>
              </w:rPr>
              <w:t>7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.10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– 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0</w:t>
            </w:r>
            <w:r w:rsidR="000D15BE">
              <w:rPr>
                <w:rFonts w:ascii="Calibri" w:hAnsi="Calibri" w:cs="Calibri"/>
                <w:bCs/>
                <w:color w:val="000000"/>
                <w:lang w:val="ro-RO"/>
              </w:rPr>
              <w:t>2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>.1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1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>.</w:t>
            </w:r>
            <w:r w:rsidR="0056717B">
              <w:rPr>
                <w:rFonts w:ascii="Calibri" w:hAnsi="Calibri" w:cs="Calibri"/>
                <w:bCs/>
                <w:color w:val="000000"/>
                <w:lang w:val="ro-RO"/>
              </w:rPr>
              <w:t>2025</w:t>
            </w:r>
          </w:p>
          <w:p w14:paraId="28193F53" w14:textId="77777777" w:rsidR="00BB362C" w:rsidRPr="000E3E3E" w:rsidRDefault="00BB362C" w:rsidP="00BB362C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7736831C" w14:textId="387FAB13" w:rsidR="00BB362C" w:rsidRPr="00BB362C" w:rsidRDefault="00BB362C" w:rsidP="00BB362C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4</w:t>
            </w:r>
            <w:r w:rsidRPr="000E3E3E">
              <w:rPr>
                <w:rFonts w:ascii="Calibri" w:hAnsi="Calibri" w:cs="Calibri"/>
                <w:bCs/>
                <w:color w:val="000000"/>
                <w:lang w:val="ro-RO"/>
              </w:rPr>
              <w:t xml:space="preserve"> ore -  M2</w:t>
            </w:r>
          </w:p>
        </w:tc>
      </w:tr>
      <w:tr w:rsidR="005D6338" w:rsidRPr="00F85F25" w14:paraId="445EA991" w14:textId="77777777">
        <w:tc>
          <w:tcPr>
            <w:tcW w:w="2411" w:type="dxa"/>
            <w:shd w:val="clear" w:color="auto" w:fill="FFFFFF"/>
          </w:tcPr>
          <w:p w14:paraId="0F5946F2" w14:textId="77777777" w:rsidR="003D3C73" w:rsidRPr="00F85F25" w:rsidRDefault="003D3C73" w:rsidP="00632E1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4.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Parteneri de călătorie</w:t>
            </w:r>
          </w:p>
          <w:p w14:paraId="6F0359A0" w14:textId="77777777" w:rsidR="00DB0834" w:rsidRPr="00F85F25" w:rsidRDefault="003D3C73" w:rsidP="00632E1A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Înmulțirea numerelor naturale în concentrul </w:t>
            </w:r>
          </w:p>
          <w:p w14:paraId="6E923ECE" w14:textId="77777777" w:rsidR="009161B6" w:rsidRPr="00F85F25" w:rsidRDefault="003D3C73" w:rsidP="00632E1A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0 – 1 000 000</w:t>
            </w:r>
          </w:p>
        </w:tc>
        <w:tc>
          <w:tcPr>
            <w:tcW w:w="1454" w:type="dxa"/>
          </w:tcPr>
          <w:p w14:paraId="7B8047D0" w14:textId="77777777" w:rsidR="003D3C73" w:rsidRPr="00F85F25" w:rsidRDefault="003D3C73" w:rsidP="00512F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2.5.</w:t>
            </w:r>
          </w:p>
          <w:p w14:paraId="034FF4D2" w14:textId="77777777" w:rsidR="003D3C73" w:rsidRPr="00F85F25" w:rsidRDefault="003D3C73" w:rsidP="00512F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5.1.</w:t>
            </w:r>
          </w:p>
          <w:p w14:paraId="2D6FD250" w14:textId="77777777" w:rsidR="003D3C73" w:rsidRPr="00F85F25" w:rsidRDefault="003D3C73" w:rsidP="00F840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5.3.</w:t>
            </w:r>
          </w:p>
        </w:tc>
        <w:tc>
          <w:tcPr>
            <w:tcW w:w="6304" w:type="dxa"/>
          </w:tcPr>
          <w:p w14:paraId="35E41F7B" w14:textId="77777777" w:rsidR="003D3C73" w:rsidRPr="00F85F25" w:rsidRDefault="003D3C73" w:rsidP="002D4502">
            <w:pPr>
              <w:pStyle w:val="Default"/>
              <w:numPr>
                <w:ilvl w:val="0"/>
                <w:numId w:val="17"/>
              </w:numPr>
              <w:tabs>
                <w:tab w:val="left" w:pos="228"/>
              </w:tabs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>Înmulţirea numerelor naturale în concentrul 0 – 1 000 000</w:t>
            </w:r>
          </w:p>
          <w:p w14:paraId="0B98890E" w14:textId="77777777" w:rsidR="003D3C73" w:rsidRPr="00F85F25" w:rsidRDefault="003D3C73" w:rsidP="002D4502">
            <w:pPr>
              <w:pStyle w:val="Default"/>
              <w:numPr>
                <w:ilvl w:val="0"/>
                <w:numId w:val="22"/>
              </w:numPr>
              <w:ind w:hanging="401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înmulţirea unui număr cu 10, 100, 1000</w:t>
            </w:r>
          </w:p>
          <w:p w14:paraId="75CE899E" w14:textId="77777777" w:rsidR="003D3C73" w:rsidRPr="00F85F25" w:rsidRDefault="003D3C73" w:rsidP="002D4502">
            <w:pPr>
              <w:pStyle w:val="Default"/>
              <w:numPr>
                <w:ilvl w:val="0"/>
                <w:numId w:val="22"/>
              </w:numPr>
              <w:ind w:hanging="401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înmulţirea numerelor când factorii au cel mult trei cifre</w:t>
            </w:r>
          </w:p>
          <w:p w14:paraId="0F8260B2" w14:textId="77777777" w:rsidR="003D3C73" w:rsidRPr="00F85F25" w:rsidRDefault="003D3C73" w:rsidP="002D4502">
            <w:pPr>
              <w:pStyle w:val="Default"/>
              <w:numPr>
                <w:ilvl w:val="0"/>
                <w:numId w:val="22"/>
              </w:numPr>
              <w:ind w:hanging="401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proprietăţile înmulţirii</w:t>
            </w:r>
          </w:p>
        </w:tc>
        <w:tc>
          <w:tcPr>
            <w:tcW w:w="1006" w:type="dxa"/>
          </w:tcPr>
          <w:p w14:paraId="17C44E87" w14:textId="7BE5F438" w:rsidR="003D3C73" w:rsidRPr="00F85F25" w:rsidRDefault="003D3C73" w:rsidP="00512F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</w:t>
            </w:r>
            <w:r w:rsidR="007459E7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6</w:t>
            </w:r>
          </w:p>
        </w:tc>
        <w:tc>
          <w:tcPr>
            <w:tcW w:w="1377" w:type="dxa"/>
          </w:tcPr>
          <w:p w14:paraId="61055DEB" w14:textId="738C6605" w:rsidR="003D3C73" w:rsidRDefault="00224507" w:rsidP="00687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S</w:t>
            </w:r>
            <w:r w:rsidR="00E81926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9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– S1</w:t>
            </w:r>
            <w:r w:rsidR="00A5311B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</w:t>
            </w:r>
          </w:p>
          <w:p w14:paraId="25F0E826" w14:textId="77777777" w:rsidR="00E81926" w:rsidRDefault="00E81926" w:rsidP="00687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2606C33C" w14:textId="48B3338D" w:rsidR="00E81926" w:rsidRDefault="00A5311B" w:rsidP="00E8192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1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0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>.1</w:t>
            </w:r>
            <w:r w:rsidR="00780A96">
              <w:rPr>
                <w:rFonts w:ascii="Calibri" w:hAnsi="Calibri" w:cs="Calibri"/>
                <w:color w:val="000000"/>
                <w:lang w:val="es-ES"/>
              </w:rPr>
              <w:t>1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 xml:space="preserve"> – </w:t>
            </w:r>
            <w:r>
              <w:rPr>
                <w:rFonts w:ascii="Calibri" w:hAnsi="Calibri" w:cs="Calibri"/>
                <w:color w:val="000000"/>
                <w:lang w:val="es-ES"/>
              </w:rPr>
              <w:t>0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5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>.1</w:t>
            </w:r>
            <w:r>
              <w:rPr>
                <w:rFonts w:ascii="Calibri" w:hAnsi="Calibri" w:cs="Calibri"/>
                <w:color w:val="000000"/>
                <w:lang w:val="es-ES"/>
              </w:rPr>
              <w:t>2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>.</w:t>
            </w:r>
          </w:p>
          <w:p w14:paraId="6C7CAEEF" w14:textId="63910EC4" w:rsidR="00E81926" w:rsidRPr="00F85F25" w:rsidRDefault="0056717B" w:rsidP="00E819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2025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1766" w:type="dxa"/>
          </w:tcPr>
          <w:p w14:paraId="69BA7EF1" w14:textId="37307774" w:rsidR="00A5311B" w:rsidRDefault="0079686D" w:rsidP="00A5311B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 w:rsidRPr="0079686D"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  <w:t>1</w:t>
            </w:r>
            <w:r w:rsidR="007459E7"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  <w:t>6</w:t>
            </w:r>
            <w:r w:rsidRPr="0079686D"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  <w:t xml:space="preserve"> ore – M2</w:t>
            </w:r>
            <w:r w:rsidR="00A5311B">
              <w:rPr>
                <w:rFonts w:ascii="Calibri" w:hAnsi="Calibri" w:cs="Calibri"/>
                <w:bCs/>
                <w:color w:val="000000"/>
                <w:lang w:val="ro-RO"/>
              </w:rPr>
              <w:t xml:space="preserve"> </w:t>
            </w:r>
          </w:p>
          <w:p w14:paraId="7678262F" w14:textId="77777777" w:rsidR="00A5311B" w:rsidRDefault="00A5311B" w:rsidP="00A5311B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064FF460" w14:textId="6342637E" w:rsidR="003D3C73" w:rsidRPr="0079686D" w:rsidRDefault="003D3C73" w:rsidP="00A5311B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5D6338" w:rsidRPr="0056717B" w14:paraId="0038E93A" w14:textId="77777777">
        <w:tc>
          <w:tcPr>
            <w:tcW w:w="2411" w:type="dxa"/>
          </w:tcPr>
          <w:p w14:paraId="7E9BFD55" w14:textId="77777777" w:rsidR="00DB0834" w:rsidRPr="00F85F25" w:rsidRDefault="003D3C73" w:rsidP="00632E1A">
            <w:pPr>
              <w:tabs>
                <w:tab w:val="left" w:pos="226"/>
                <w:tab w:val="left" w:pos="377"/>
              </w:tabs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5.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Primim și dăruim</w:t>
            </w: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 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lastRenderedPageBreak/>
              <w:t>Împărțirea numerelor naturale în concentrul</w:t>
            </w:r>
          </w:p>
          <w:p w14:paraId="4152A808" w14:textId="77777777" w:rsidR="003D3C73" w:rsidRPr="00F85F25" w:rsidRDefault="003D3C73" w:rsidP="00632E1A">
            <w:pPr>
              <w:tabs>
                <w:tab w:val="left" w:pos="226"/>
                <w:tab w:val="left" w:pos="377"/>
              </w:tabs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0 – 1</w:t>
            </w:r>
            <w:r w:rsidR="009161B6"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000 000</w:t>
            </w:r>
          </w:p>
        </w:tc>
        <w:tc>
          <w:tcPr>
            <w:tcW w:w="1454" w:type="dxa"/>
          </w:tcPr>
          <w:p w14:paraId="1B050204" w14:textId="77777777" w:rsidR="003D3C73" w:rsidRPr="00F85F25" w:rsidRDefault="003D3C73" w:rsidP="00512F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lastRenderedPageBreak/>
              <w:t>1.1.</w:t>
            </w:r>
          </w:p>
          <w:p w14:paraId="2A2B1564" w14:textId="77777777" w:rsidR="003D3C73" w:rsidRPr="00F85F25" w:rsidRDefault="003D3C73" w:rsidP="00512F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lastRenderedPageBreak/>
              <w:t>2.5.</w:t>
            </w:r>
          </w:p>
          <w:p w14:paraId="51E0712C" w14:textId="77777777" w:rsidR="003D3C73" w:rsidRPr="00F85F25" w:rsidRDefault="003D3C73" w:rsidP="00512F2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5.1.</w:t>
            </w:r>
          </w:p>
          <w:p w14:paraId="2A6288A4" w14:textId="77777777" w:rsidR="003D3C73" w:rsidRPr="00F85F25" w:rsidRDefault="003D3C73" w:rsidP="009F19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5.3.</w:t>
            </w:r>
          </w:p>
        </w:tc>
        <w:tc>
          <w:tcPr>
            <w:tcW w:w="6304" w:type="dxa"/>
          </w:tcPr>
          <w:p w14:paraId="2120C562" w14:textId="77777777" w:rsidR="003D3C73" w:rsidRPr="00F85F25" w:rsidRDefault="003D3C73" w:rsidP="002D4502">
            <w:pPr>
              <w:pStyle w:val="Default"/>
              <w:numPr>
                <w:ilvl w:val="0"/>
                <w:numId w:val="18"/>
              </w:numPr>
              <w:tabs>
                <w:tab w:val="left" w:pos="273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Împărţirea numerelor naturale în concentrul 0 – 1 000 000  </w:t>
            </w:r>
          </w:p>
          <w:p w14:paraId="01411739" w14:textId="77777777" w:rsidR="003D3C73" w:rsidRPr="00F85F25" w:rsidRDefault="003D3C73" w:rsidP="002D4502">
            <w:pPr>
              <w:pStyle w:val="Default"/>
              <w:numPr>
                <w:ilvl w:val="0"/>
                <w:numId w:val="22"/>
              </w:numPr>
              <w:ind w:hanging="401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lastRenderedPageBreak/>
              <w:t>împărțirea unui număr la 10, 100, 1000</w:t>
            </w:r>
          </w:p>
          <w:p w14:paraId="39249849" w14:textId="77777777" w:rsidR="003D3C73" w:rsidRPr="00F85F25" w:rsidRDefault="003D3C73" w:rsidP="002D4502">
            <w:pPr>
              <w:pStyle w:val="Default"/>
              <w:numPr>
                <w:ilvl w:val="0"/>
                <w:numId w:val="22"/>
              </w:numPr>
              <w:ind w:hanging="401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împărţirea numerelor mai mici de 1 000 000 la un număr de cel mult două cifre (cu rest zero sau diferit de zero)</w:t>
            </w:r>
          </w:p>
        </w:tc>
        <w:tc>
          <w:tcPr>
            <w:tcW w:w="1006" w:type="dxa"/>
          </w:tcPr>
          <w:p w14:paraId="4BF2F34C" w14:textId="09371892" w:rsidR="003D3C73" w:rsidRPr="00F85F25" w:rsidRDefault="003D3C73" w:rsidP="00E2435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lastRenderedPageBreak/>
              <w:t>1</w:t>
            </w:r>
            <w:r w:rsidR="000D15BE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4</w:t>
            </w:r>
          </w:p>
        </w:tc>
        <w:tc>
          <w:tcPr>
            <w:tcW w:w="1377" w:type="dxa"/>
          </w:tcPr>
          <w:p w14:paraId="426C9A8D" w14:textId="2C2A2D9B" w:rsidR="003D3C73" w:rsidRDefault="009368B9" w:rsidP="00687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S1</w:t>
            </w:r>
            <w:r w:rsidR="00A5311B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– S</w:t>
            </w:r>
            <w:r w:rsidR="00224507"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</w:t>
            </w:r>
            <w:r w:rsidR="00A5311B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6</w:t>
            </w:r>
          </w:p>
          <w:p w14:paraId="5B71FB4C" w14:textId="77777777" w:rsidR="00E81926" w:rsidRDefault="00E81926" w:rsidP="0068793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457F15AA" w14:textId="6AAEFFEE" w:rsidR="00E81926" w:rsidRPr="00F85F25" w:rsidRDefault="000D15BE" w:rsidP="00A5311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8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>.1</w:t>
            </w:r>
            <w:r w:rsidR="00A5311B">
              <w:rPr>
                <w:rFonts w:ascii="Calibri" w:hAnsi="Calibri" w:cs="Calibri"/>
                <w:color w:val="000000"/>
                <w:lang w:val="es-ES"/>
              </w:rPr>
              <w:t>2.</w:t>
            </w:r>
            <w:r w:rsidR="0056717B">
              <w:rPr>
                <w:rFonts w:ascii="Calibri" w:hAnsi="Calibri" w:cs="Calibri"/>
                <w:color w:val="000000"/>
                <w:lang w:val="es-ES"/>
              </w:rPr>
              <w:t>2025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 xml:space="preserve"> – </w:t>
            </w:r>
            <w:r w:rsidR="00A5311B">
              <w:rPr>
                <w:rFonts w:ascii="Calibri" w:hAnsi="Calibri" w:cs="Calibri"/>
                <w:color w:val="000000"/>
                <w:lang w:val="es-ES"/>
              </w:rPr>
              <w:t>1</w:t>
            </w:r>
            <w:r>
              <w:rPr>
                <w:rFonts w:ascii="Calibri" w:hAnsi="Calibri" w:cs="Calibri"/>
                <w:color w:val="000000"/>
                <w:lang w:val="es-ES"/>
              </w:rPr>
              <w:t>6</w:t>
            </w:r>
            <w:r w:rsidR="00A5311B">
              <w:rPr>
                <w:rFonts w:ascii="Calibri" w:hAnsi="Calibri" w:cs="Calibri"/>
                <w:color w:val="000000"/>
                <w:lang w:val="es-ES"/>
              </w:rPr>
              <w:t>.01.</w:t>
            </w:r>
            <w:r w:rsidR="0056717B">
              <w:rPr>
                <w:rFonts w:ascii="Calibri" w:hAnsi="Calibri" w:cs="Calibri"/>
                <w:color w:val="000000"/>
                <w:lang w:val="es-ES"/>
              </w:rPr>
              <w:t>2026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E81926" w:rsidRPr="006E36C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E81926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</w:p>
        </w:tc>
        <w:tc>
          <w:tcPr>
            <w:tcW w:w="1766" w:type="dxa"/>
          </w:tcPr>
          <w:p w14:paraId="376EE370" w14:textId="468DE88E" w:rsidR="00A413F7" w:rsidRDefault="00A5311B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 w:rsidRPr="00A5311B">
              <w:rPr>
                <w:rFonts w:ascii="Calibri" w:hAnsi="Calibri" w:cs="Calibri"/>
                <w:bCs/>
                <w:color w:val="000000"/>
                <w:lang w:val="ro-RO"/>
              </w:rPr>
              <w:lastRenderedPageBreak/>
              <w:t>8</w:t>
            </w:r>
            <w:r w:rsidR="00A413F7" w:rsidRPr="00A5311B">
              <w:rPr>
                <w:rFonts w:ascii="Calibri" w:hAnsi="Calibri" w:cs="Calibri"/>
                <w:bCs/>
                <w:color w:val="000000"/>
                <w:lang w:val="ro-RO"/>
              </w:rPr>
              <w:t xml:space="preserve"> ore – M2</w:t>
            </w:r>
          </w:p>
          <w:p w14:paraId="63DB1A0D" w14:textId="77777777" w:rsidR="007459E7" w:rsidRPr="00A5311B" w:rsidRDefault="007459E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49E2A359" w14:textId="6BCCFCAA" w:rsidR="00A5311B" w:rsidRPr="00A5311B" w:rsidRDefault="00A5311B" w:rsidP="00A5311B">
            <w:pPr>
              <w:rPr>
                <w:rFonts w:ascii="Calibri" w:hAnsi="Calibri" w:cs="Calibri"/>
                <w:bCs/>
                <w:color w:val="000000"/>
                <w:lang w:val="ro-RO"/>
              </w:rPr>
            </w:pPr>
            <w:r w:rsidRPr="00A5311B">
              <w:rPr>
                <w:rFonts w:ascii="Calibri" w:hAnsi="Calibri" w:cs="Calibri"/>
                <w:bCs/>
                <w:color w:val="000000"/>
                <w:lang w:val="ro-RO"/>
              </w:rPr>
              <w:lastRenderedPageBreak/>
              <w:t>Vacanța de iarnă: 2</w:t>
            </w:r>
            <w:r w:rsidR="000D15BE">
              <w:rPr>
                <w:rFonts w:ascii="Calibri" w:hAnsi="Calibri" w:cs="Calibri"/>
                <w:bCs/>
                <w:color w:val="000000"/>
                <w:lang w:val="ro-RO"/>
              </w:rPr>
              <w:t>2</w:t>
            </w:r>
            <w:r w:rsidRPr="00A5311B">
              <w:rPr>
                <w:rFonts w:ascii="Calibri" w:hAnsi="Calibri" w:cs="Calibri"/>
                <w:bCs/>
                <w:color w:val="000000"/>
                <w:lang w:val="ro-RO"/>
              </w:rPr>
              <w:t>.12.</w:t>
            </w:r>
            <w:r w:rsidR="0056717B">
              <w:rPr>
                <w:rFonts w:ascii="Calibri" w:hAnsi="Calibri" w:cs="Calibri"/>
                <w:bCs/>
                <w:color w:val="000000"/>
                <w:lang w:val="ro-RO"/>
              </w:rPr>
              <w:t>2025</w:t>
            </w:r>
            <w:r w:rsidRPr="00A5311B">
              <w:rPr>
                <w:rFonts w:ascii="Calibri" w:hAnsi="Calibri" w:cs="Calibri"/>
                <w:bCs/>
                <w:color w:val="000000"/>
                <w:lang w:val="ro-RO"/>
              </w:rPr>
              <w:t xml:space="preserve"> –07.01.</w:t>
            </w:r>
            <w:r w:rsidR="0056717B">
              <w:rPr>
                <w:rFonts w:ascii="Calibri" w:hAnsi="Calibri" w:cs="Calibri"/>
                <w:bCs/>
                <w:color w:val="000000"/>
                <w:lang w:val="ro-RO"/>
              </w:rPr>
              <w:t>2026</w:t>
            </w:r>
          </w:p>
          <w:p w14:paraId="341820DF" w14:textId="77777777" w:rsidR="00A413F7" w:rsidRPr="00A5311B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5012E71B" w14:textId="6D7F8E73" w:rsidR="003D3C73" w:rsidRPr="00A5311B" w:rsidRDefault="000D15BE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6</w:t>
            </w:r>
            <w:r w:rsidR="00A5311B" w:rsidRPr="00A5311B">
              <w:rPr>
                <w:rFonts w:ascii="Calibri" w:hAnsi="Calibri" w:cs="Calibri"/>
                <w:bCs/>
                <w:color w:val="000000"/>
                <w:lang w:val="ro-RO"/>
              </w:rPr>
              <w:t xml:space="preserve"> ore – M3</w:t>
            </w:r>
          </w:p>
        </w:tc>
      </w:tr>
      <w:tr w:rsidR="00780A96" w:rsidRPr="003A666F" w14:paraId="45192B33" w14:textId="77777777">
        <w:tc>
          <w:tcPr>
            <w:tcW w:w="2411" w:type="dxa"/>
          </w:tcPr>
          <w:p w14:paraId="34E3CFBD" w14:textId="77777777" w:rsidR="00780A96" w:rsidRPr="00F85F25" w:rsidRDefault="00780A96" w:rsidP="00780A9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lastRenderedPageBreak/>
              <w:t xml:space="preserve">6.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Să descoperim cartea naturii</w:t>
            </w:r>
          </w:p>
          <w:p w14:paraId="22A5486C" w14:textId="77777777" w:rsidR="00780A96" w:rsidRPr="00F85F25" w:rsidRDefault="00780A96" w:rsidP="00780A96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Organizarea și reprezentarea datelor.</w:t>
            </w:r>
          </w:p>
          <w:p w14:paraId="39D82B01" w14:textId="77777777" w:rsidR="00780A96" w:rsidRPr="00F85F25" w:rsidRDefault="00780A96" w:rsidP="00780A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Probleme</w:t>
            </w:r>
          </w:p>
        </w:tc>
        <w:tc>
          <w:tcPr>
            <w:tcW w:w="1454" w:type="dxa"/>
          </w:tcPr>
          <w:p w14:paraId="34F6A20D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3.1.</w:t>
            </w:r>
          </w:p>
          <w:p w14:paraId="74B39AA5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5.1.</w:t>
            </w:r>
          </w:p>
          <w:p w14:paraId="2940A88D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5.2.</w:t>
            </w:r>
          </w:p>
          <w:p w14:paraId="308EDF66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5.3.</w:t>
            </w:r>
          </w:p>
        </w:tc>
        <w:tc>
          <w:tcPr>
            <w:tcW w:w="6304" w:type="dxa"/>
          </w:tcPr>
          <w:p w14:paraId="741D0C0A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ind w:left="280" w:hanging="283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Organizarea şi reprezentarea datelor </w:t>
            </w:r>
          </w:p>
          <w:p w14:paraId="1963E07C" w14:textId="77777777" w:rsidR="00780A96" w:rsidRPr="00F85F25" w:rsidRDefault="00780A96" w:rsidP="00780A96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date din tabele: analiza datelor, interpretare </w:t>
            </w:r>
          </w:p>
          <w:p w14:paraId="27A7AA79" w14:textId="77777777" w:rsidR="00780A96" w:rsidRPr="00F85F25" w:rsidRDefault="00780A96" w:rsidP="00780A96">
            <w:pPr>
              <w:pStyle w:val="Default"/>
              <w:numPr>
                <w:ilvl w:val="0"/>
                <w:numId w:val="29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grafice cu bare şi liniare: construire, extragerea unor informaţii şi prelucrarea lor </w:t>
            </w:r>
          </w:p>
          <w:p w14:paraId="6643AAFD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tabs>
                <w:tab w:val="left" w:pos="318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Probleme </w:t>
            </w:r>
            <w:r w:rsidRPr="00F85F25">
              <w:rPr>
                <w:rFonts w:ascii="Calibri" w:hAnsi="Calibri" w:cs="Calibri"/>
                <w:sz w:val="22"/>
                <w:szCs w:val="22"/>
              </w:rPr>
              <w:t>care se rezolvă prin operaţiile aritmetice cunoscute</w:t>
            </w:r>
          </w:p>
          <w:p w14:paraId="4D038D3E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tabs>
                <w:tab w:val="left" w:pos="318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Probleme </w:t>
            </w:r>
            <w:r w:rsidRPr="00F85F25">
              <w:rPr>
                <w:rFonts w:ascii="Calibri" w:hAnsi="Calibri" w:cs="Calibri"/>
                <w:sz w:val="22"/>
                <w:szCs w:val="22"/>
              </w:rPr>
              <w:t>care se rezolvă prin metoda reprezentării grafice</w:t>
            </w:r>
          </w:p>
        </w:tc>
        <w:tc>
          <w:tcPr>
            <w:tcW w:w="1006" w:type="dxa"/>
          </w:tcPr>
          <w:p w14:paraId="1C4E5B7E" w14:textId="1D2D52F7" w:rsidR="00780A96" w:rsidRPr="00F85F25" w:rsidRDefault="00780A96" w:rsidP="006F352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</w:t>
            </w:r>
            <w:r w:rsidR="009A3110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1377" w:type="dxa"/>
          </w:tcPr>
          <w:p w14:paraId="0518ADB2" w14:textId="77EB5E2B" w:rsidR="00780A96" w:rsidRPr="00780A96" w:rsidRDefault="00780A96" w:rsidP="00780A9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780A96">
              <w:rPr>
                <w:rFonts w:ascii="Calibri" w:hAnsi="Calibri" w:cs="Calibri"/>
                <w:color w:val="000000"/>
                <w:lang w:val="es-ES"/>
              </w:rPr>
              <w:t>S1</w:t>
            </w:r>
            <w:r w:rsidR="00A5311B">
              <w:rPr>
                <w:rFonts w:ascii="Calibri" w:hAnsi="Calibri" w:cs="Calibri"/>
                <w:color w:val="000000"/>
                <w:lang w:val="es-ES"/>
              </w:rPr>
              <w:t>7</w:t>
            </w:r>
            <w:r w:rsidRPr="00780A96">
              <w:rPr>
                <w:rFonts w:ascii="Calibri" w:hAnsi="Calibri" w:cs="Calibri"/>
                <w:color w:val="000000"/>
                <w:lang w:val="es-ES"/>
              </w:rPr>
              <w:t xml:space="preserve"> – S</w:t>
            </w:r>
            <w:r w:rsidR="00A5311B">
              <w:rPr>
                <w:rFonts w:ascii="Calibri" w:hAnsi="Calibri" w:cs="Calibri"/>
                <w:color w:val="000000"/>
                <w:lang w:val="es-ES"/>
              </w:rPr>
              <w:t>2</w:t>
            </w:r>
            <w:r w:rsidR="007B5781">
              <w:rPr>
                <w:rFonts w:ascii="Calibri" w:hAnsi="Calibri" w:cs="Calibri"/>
                <w:color w:val="000000"/>
                <w:lang w:val="es-ES"/>
              </w:rPr>
              <w:t>0</w:t>
            </w:r>
          </w:p>
          <w:p w14:paraId="1ECC2CA1" w14:textId="77777777" w:rsidR="00780A96" w:rsidRPr="00780A96" w:rsidRDefault="00780A96" w:rsidP="00780A9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</w:p>
          <w:p w14:paraId="19D8E15A" w14:textId="293F6D16" w:rsidR="00780A96" w:rsidRPr="00780A96" w:rsidRDefault="000D15BE" w:rsidP="00780A9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19</w:t>
            </w:r>
            <w:r w:rsidR="00A5311B">
              <w:rPr>
                <w:rFonts w:ascii="Calibri" w:hAnsi="Calibri" w:cs="Calibri"/>
                <w:color w:val="000000"/>
                <w:lang w:val="es-ES"/>
              </w:rPr>
              <w:t>.01</w:t>
            </w:r>
            <w:r w:rsidR="00780A96" w:rsidRPr="00780A96">
              <w:rPr>
                <w:rFonts w:ascii="Calibri" w:hAnsi="Calibri" w:cs="Calibri"/>
                <w:color w:val="000000"/>
                <w:lang w:val="es-ES"/>
              </w:rPr>
              <w:t xml:space="preserve"> – </w:t>
            </w:r>
            <w:r w:rsidR="007B5781">
              <w:rPr>
                <w:rFonts w:ascii="Calibri" w:hAnsi="Calibri" w:cs="Calibri"/>
                <w:color w:val="000000"/>
                <w:lang w:val="es-ES"/>
              </w:rPr>
              <w:t>1</w:t>
            </w:r>
            <w:r>
              <w:rPr>
                <w:rFonts w:ascii="Calibri" w:hAnsi="Calibri" w:cs="Calibri"/>
                <w:color w:val="000000"/>
                <w:lang w:val="es-ES"/>
              </w:rPr>
              <w:t>3</w:t>
            </w:r>
            <w:r w:rsidR="00780A96" w:rsidRPr="00780A96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7B5781">
              <w:rPr>
                <w:rFonts w:ascii="Calibri" w:hAnsi="Calibri" w:cs="Calibri"/>
                <w:color w:val="000000"/>
                <w:lang w:val="es-ES"/>
              </w:rPr>
              <w:t>2</w:t>
            </w:r>
            <w:r w:rsidR="00780A96" w:rsidRPr="00780A96">
              <w:rPr>
                <w:rFonts w:ascii="Calibri" w:hAnsi="Calibri" w:cs="Calibri"/>
                <w:color w:val="000000"/>
                <w:lang w:val="es-ES"/>
              </w:rPr>
              <w:t>.</w:t>
            </w:r>
          </w:p>
          <w:p w14:paraId="3049EA66" w14:textId="79A2FE31" w:rsidR="00780A96" w:rsidRPr="00780A96" w:rsidRDefault="0056717B" w:rsidP="00780A9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2026</w:t>
            </w:r>
          </w:p>
        </w:tc>
        <w:tc>
          <w:tcPr>
            <w:tcW w:w="1766" w:type="dxa"/>
          </w:tcPr>
          <w:p w14:paraId="1EB22772" w14:textId="6CEB97B4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1</w:t>
            </w:r>
            <w:r w:rsidR="009A3110">
              <w:rPr>
                <w:rFonts w:ascii="Calibri" w:hAnsi="Calibri" w:cs="Calibri"/>
                <w:bCs/>
                <w:color w:val="000000"/>
                <w:lang w:val="ro-RO"/>
              </w:rPr>
              <w:t>2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 ore – M3</w:t>
            </w:r>
          </w:p>
          <w:p w14:paraId="3B4A62DF" w14:textId="77777777" w:rsidR="003A666F" w:rsidRDefault="003A666F" w:rsidP="0079686D">
            <w:pPr>
              <w:jc w:val="both"/>
              <w:rPr>
                <w:rFonts w:ascii="Calibri" w:hAnsi="Calibri" w:cs="Calibri"/>
                <w:bCs/>
                <w:color w:val="000000"/>
                <w:sz w:val="16"/>
                <w:szCs w:val="16"/>
                <w:lang w:val="ro-RO"/>
              </w:rPr>
            </w:pPr>
          </w:p>
          <w:p w14:paraId="312E9006" w14:textId="77777777" w:rsidR="003A666F" w:rsidRDefault="003A666F" w:rsidP="00BD2C5A">
            <w:pPr>
              <w:rPr>
                <w:rFonts w:ascii="Calibri" w:hAnsi="Calibri" w:cs="Calibri"/>
                <w:color w:val="000000"/>
                <w:sz w:val="16"/>
                <w:szCs w:val="16"/>
                <w:lang w:val="ro-RO"/>
              </w:rPr>
            </w:pPr>
          </w:p>
          <w:p w14:paraId="3F15B532" w14:textId="77777777" w:rsidR="00C20FCA" w:rsidRDefault="00C20FCA" w:rsidP="00BD2C5A">
            <w:pPr>
              <w:rPr>
                <w:rFonts w:ascii="Calibri" w:hAnsi="Calibri" w:cs="Calibri"/>
                <w:i/>
                <w:iCs/>
                <w:color w:val="000000"/>
                <w:lang w:val="ro-RO"/>
              </w:rPr>
            </w:pPr>
            <w:r w:rsidRPr="00C20FCA">
              <w:rPr>
                <w:rFonts w:ascii="Calibri" w:hAnsi="Calibri" w:cs="Calibri"/>
                <w:b/>
                <w:bCs/>
                <w:color w:val="000000"/>
                <w:lang w:val="ro-RO"/>
              </w:rPr>
              <w:t>S19:</w:t>
            </w:r>
            <w:r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  <w:r w:rsidR="00BD2C5A"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</w:p>
          <w:p w14:paraId="3A18152B" w14:textId="1132A145" w:rsidR="0055307B" w:rsidRDefault="0055307B" w:rsidP="00BD2C5A">
            <w:pPr>
              <w:rPr>
                <w:rFonts w:ascii="Calibri" w:hAnsi="Calibri" w:cs="Calibri"/>
                <w:color w:val="000000"/>
                <w:lang w:val="ro-RO"/>
              </w:rPr>
            </w:pPr>
            <w:r>
              <w:rPr>
                <w:rFonts w:ascii="Calibri" w:hAnsi="Calibri" w:cs="Calibri"/>
                <w:i/>
                <w:iCs/>
                <w:color w:val="000000"/>
                <w:lang w:val="ro-RO"/>
              </w:rPr>
              <w:t>ȘCOALA ALTFEL</w:t>
            </w:r>
          </w:p>
          <w:p w14:paraId="315C82F8" w14:textId="1337CBFE" w:rsidR="003A666F" w:rsidRDefault="0055307B" w:rsidP="0079686D">
            <w:pPr>
              <w:jc w:val="both"/>
              <w:rPr>
                <w:rFonts w:ascii="Calibri" w:hAnsi="Calibri" w:cs="Calibri"/>
                <w:color w:val="000000"/>
                <w:lang w:val="es-ES"/>
              </w:rPr>
            </w:pPr>
            <w:bookmarkStart w:id="0" w:name="_Hlk145620592"/>
            <w:r>
              <w:rPr>
                <w:rFonts w:ascii="Calibri" w:hAnsi="Calibri" w:cs="Calibri"/>
                <w:color w:val="000000"/>
                <w:lang w:val="es-ES"/>
              </w:rPr>
              <w:t>0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2</w:t>
            </w:r>
            <w:r>
              <w:rPr>
                <w:rFonts w:ascii="Calibri" w:hAnsi="Calibri" w:cs="Calibri"/>
                <w:color w:val="000000"/>
                <w:lang w:val="es-ES"/>
              </w:rPr>
              <w:t xml:space="preserve"> – 0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6</w:t>
            </w:r>
            <w:r>
              <w:rPr>
                <w:rFonts w:ascii="Calibri" w:hAnsi="Calibri" w:cs="Calibri"/>
                <w:color w:val="000000"/>
                <w:lang w:val="es-ES"/>
              </w:rPr>
              <w:t>.02.</w:t>
            </w:r>
            <w:bookmarkEnd w:id="0"/>
            <w:r w:rsidR="0056717B">
              <w:rPr>
                <w:rFonts w:ascii="Calibri" w:hAnsi="Calibri" w:cs="Calibri"/>
                <w:color w:val="000000"/>
                <w:lang w:val="es-ES"/>
              </w:rPr>
              <w:t>2026</w:t>
            </w:r>
            <w:r w:rsidR="003A666F">
              <w:rPr>
                <w:rFonts w:ascii="Calibri" w:hAnsi="Calibri" w:cs="Calibri"/>
                <w:bCs/>
                <w:color w:val="000000"/>
                <w:lang w:val="ro-RO"/>
              </w:rPr>
              <w:t xml:space="preserve"> </w:t>
            </w:r>
          </w:p>
        </w:tc>
      </w:tr>
      <w:tr w:rsidR="007B5781" w:rsidRPr="003A666F" w14:paraId="444C10F8" w14:textId="77777777" w:rsidTr="007B5781">
        <w:tc>
          <w:tcPr>
            <w:tcW w:w="14318" w:type="dxa"/>
            <w:gridSpan w:val="6"/>
            <w:shd w:val="clear" w:color="auto" w:fill="FFE3AB"/>
          </w:tcPr>
          <w:p w14:paraId="2E927981" w14:textId="5C3A98C2" w:rsidR="007B5781" w:rsidRPr="007459E7" w:rsidRDefault="007B5781" w:rsidP="007B5781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  <w:lang w:val="ro-RO"/>
              </w:rPr>
            </w:pPr>
            <w:r w:rsidRPr="007459E7">
              <w:rPr>
                <w:rFonts w:ascii="Calibri" w:hAnsi="Calibri" w:cs="Calibri"/>
                <w:b/>
                <w:color w:val="000000"/>
                <w:sz w:val="24"/>
                <w:szCs w:val="24"/>
                <w:lang w:val="ro-RO"/>
              </w:rPr>
              <w:t>VACANȚA DE SCHI: 1</w:t>
            </w:r>
            <w:r w:rsidR="000D15BE">
              <w:rPr>
                <w:rFonts w:ascii="Calibri" w:hAnsi="Calibri" w:cs="Calibri"/>
                <w:b/>
                <w:color w:val="000000"/>
                <w:sz w:val="24"/>
                <w:szCs w:val="24"/>
                <w:lang w:val="ro-RO"/>
              </w:rPr>
              <w:t>6</w:t>
            </w:r>
            <w:r w:rsidRPr="007459E7">
              <w:rPr>
                <w:rFonts w:ascii="Calibri" w:hAnsi="Calibri" w:cs="Calibri"/>
                <w:b/>
                <w:color w:val="000000"/>
                <w:sz w:val="24"/>
                <w:szCs w:val="24"/>
                <w:lang w:val="ro-RO"/>
              </w:rPr>
              <w:t xml:space="preserve"> – 2</w:t>
            </w:r>
            <w:r w:rsidR="000D15BE">
              <w:rPr>
                <w:rFonts w:ascii="Calibri" w:hAnsi="Calibri" w:cs="Calibri"/>
                <w:b/>
                <w:color w:val="000000"/>
                <w:sz w:val="24"/>
                <w:szCs w:val="24"/>
                <w:lang w:val="ro-RO"/>
              </w:rPr>
              <w:t>2</w:t>
            </w:r>
            <w:r w:rsidRPr="007459E7">
              <w:rPr>
                <w:rFonts w:ascii="Calibri" w:hAnsi="Calibri" w:cs="Calibri"/>
                <w:b/>
                <w:color w:val="000000"/>
                <w:sz w:val="24"/>
                <w:szCs w:val="24"/>
                <w:lang w:val="ro-RO"/>
              </w:rPr>
              <w:t>.02.</w:t>
            </w:r>
            <w:r w:rsidR="0056717B">
              <w:rPr>
                <w:rFonts w:ascii="Calibri" w:hAnsi="Calibri" w:cs="Calibri"/>
                <w:b/>
                <w:color w:val="000000"/>
                <w:sz w:val="24"/>
                <w:szCs w:val="24"/>
                <w:lang w:val="ro-RO"/>
              </w:rPr>
              <w:t>2026</w:t>
            </w:r>
          </w:p>
        </w:tc>
      </w:tr>
      <w:tr w:rsidR="00780A96" w:rsidRPr="00F85F25" w14:paraId="35D8331A" w14:textId="77777777">
        <w:tc>
          <w:tcPr>
            <w:tcW w:w="2411" w:type="dxa"/>
          </w:tcPr>
          <w:p w14:paraId="719B2BD3" w14:textId="77777777" w:rsidR="00780A96" w:rsidRPr="00F85F25" w:rsidRDefault="00780A96" w:rsidP="00780A96">
            <w:pPr>
              <w:pStyle w:val="Defaul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7.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Universul copiilor</w:t>
            </w:r>
          </w:p>
          <w:p w14:paraId="68ED37DC" w14:textId="77777777" w:rsidR="00780A96" w:rsidRPr="00F85F25" w:rsidRDefault="00780A96" w:rsidP="00780A9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Ordinea efectuării operațiilor și folosirea parantezelor. Probleme </w:t>
            </w:r>
          </w:p>
        </w:tc>
        <w:tc>
          <w:tcPr>
            <w:tcW w:w="1454" w:type="dxa"/>
          </w:tcPr>
          <w:p w14:paraId="6F84D6A6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2.4.</w:t>
            </w:r>
          </w:p>
          <w:p w14:paraId="562B9571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2.5.</w:t>
            </w:r>
          </w:p>
          <w:p w14:paraId="6110E2B2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5.1.</w:t>
            </w:r>
          </w:p>
          <w:p w14:paraId="5FD5ADEA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5.3.</w:t>
            </w:r>
          </w:p>
        </w:tc>
        <w:tc>
          <w:tcPr>
            <w:tcW w:w="6304" w:type="dxa"/>
          </w:tcPr>
          <w:p w14:paraId="237DCF63" w14:textId="77777777" w:rsidR="00780A96" w:rsidRPr="00F85F25" w:rsidRDefault="00780A96" w:rsidP="00780A96">
            <w:pPr>
              <w:pStyle w:val="Default"/>
              <w:numPr>
                <w:ilvl w:val="0"/>
                <w:numId w:val="30"/>
              </w:numPr>
              <w:ind w:left="280" w:hanging="2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Ordinea efectuării operaţiilor şi folosirea parantezelor rotunde şi pătrate </w:t>
            </w:r>
          </w:p>
          <w:p w14:paraId="2C89D997" w14:textId="77777777" w:rsidR="00780A96" w:rsidRPr="00F85F25" w:rsidRDefault="00780A96" w:rsidP="00780A96">
            <w:pPr>
              <w:pStyle w:val="Default"/>
              <w:numPr>
                <w:ilvl w:val="0"/>
                <w:numId w:val="30"/>
              </w:numPr>
              <w:ind w:left="280" w:hanging="2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Probleme </w:t>
            </w:r>
            <w:r w:rsidRPr="00F85F25">
              <w:rPr>
                <w:rFonts w:ascii="Calibri" w:hAnsi="Calibri" w:cs="Calibri"/>
                <w:sz w:val="22"/>
                <w:szCs w:val="22"/>
              </w:rPr>
              <w:t>care se rezolvă prin metoda comparației</w:t>
            </w:r>
          </w:p>
          <w:p w14:paraId="3F6D3A6A" w14:textId="77777777" w:rsidR="00780A96" w:rsidRPr="00F85F25" w:rsidRDefault="00780A96" w:rsidP="00780A96">
            <w:pPr>
              <w:pStyle w:val="Default"/>
              <w:numPr>
                <w:ilvl w:val="0"/>
                <w:numId w:val="30"/>
              </w:numPr>
              <w:ind w:left="280" w:hanging="2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Probleme </w:t>
            </w:r>
            <w:r w:rsidRPr="00F85F25">
              <w:rPr>
                <w:rFonts w:ascii="Calibri" w:hAnsi="Calibri" w:cs="Calibri"/>
                <w:sz w:val="22"/>
                <w:szCs w:val="22"/>
              </w:rPr>
              <w:t>care se rezolvă prin metoda mersului invers; număr necunoscut - a</w:t>
            </w:r>
            <w:r w:rsidRPr="00F85F25">
              <w:rPr>
                <w:rFonts w:ascii="Calibri" w:hAnsi="Calibri" w:cs="Calibri"/>
                <w:bCs/>
                <w:sz w:val="22"/>
                <w:szCs w:val="22"/>
              </w:rPr>
              <w:t>flarea prin metoda mersului invers</w:t>
            </w:r>
          </w:p>
        </w:tc>
        <w:tc>
          <w:tcPr>
            <w:tcW w:w="1006" w:type="dxa"/>
          </w:tcPr>
          <w:p w14:paraId="5C66D610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12</w:t>
            </w:r>
          </w:p>
        </w:tc>
        <w:tc>
          <w:tcPr>
            <w:tcW w:w="1377" w:type="dxa"/>
          </w:tcPr>
          <w:p w14:paraId="702F10AE" w14:textId="6369B66D" w:rsidR="00780A96" w:rsidRPr="00DB055D" w:rsidRDefault="00780A96" w:rsidP="00780A9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 w:rsidRPr="00DB055D">
              <w:rPr>
                <w:rFonts w:ascii="Calibri" w:hAnsi="Calibri" w:cs="Calibri"/>
                <w:color w:val="000000"/>
                <w:lang w:val="es-ES"/>
              </w:rPr>
              <w:t>S</w:t>
            </w:r>
            <w:r w:rsidR="0055307B">
              <w:rPr>
                <w:rFonts w:ascii="Calibri" w:hAnsi="Calibri" w:cs="Calibri"/>
                <w:color w:val="000000"/>
                <w:lang w:val="es-ES"/>
              </w:rPr>
              <w:t>2</w:t>
            </w:r>
            <w:r w:rsidR="00670F0A">
              <w:rPr>
                <w:rFonts w:ascii="Calibri" w:hAnsi="Calibri" w:cs="Calibri"/>
                <w:color w:val="000000"/>
                <w:lang w:val="es-ES"/>
              </w:rPr>
              <w:t>1</w:t>
            </w:r>
            <w:r w:rsidRPr="00DB055D">
              <w:rPr>
                <w:rFonts w:ascii="Calibri" w:hAnsi="Calibri" w:cs="Calibri"/>
                <w:color w:val="000000"/>
                <w:lang w:val="es-ES"/>
              </w:rPr>
              <w:t xml:space="preserve"> – S2</w:t>
            </w:r>
            <w:r w:rsidR="00670F0A">
              <w:rPr>
                <w:rFonts w:ascii="Calibri" w:hAnsi="Calibri" w:cs="Calibri"/>
                <w:color w:val="000000"/>
                <w:lang w:val="es-ES"/>
              </w:rPr>
              <w:t>3</w:t>
            </w:r>
          </w:p>
          <w:p w14:paraId="589FE07D" w14:textId="77777777" w:rsidR="00780A96" w:rsidRPr="00DB055D" w:rsidRDefault="00780A96" w:rsidP="00780A9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</w:p>
          <w:p w14:paraId="0874103A" w14:textId="64887D4F" w:rsidR="00780A96" w:rsidRPr="00DB055D" w:rsidRDefault="00670F0A" w:rsidP="00780A96">
            <w:pPr>
              <w:ind w:left="-118" w:right="-135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3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>.0</w:t>
            </w:r>
            <w:r>
              <w:rPr>
                <w:rFonts w:ascii="Calibri" w:hAnsi="Calibri" w:cs="Calibri"/>
                <w:color w:val="000000"/>
                <w:lang w:val="es-ES"/>
              </w:rPr>
              <w:t>2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 xml:space="preserve"> – </w:t>
            </w:r>
            <w:r>
              <w:rPr>
                <w:rFonts w:ascii="Calibri" w:hAnsi="Calibri" w:cs="Calibri"/>
                <w:color w:val="000000"/>
                <w:lang w:val="es-ES"/>
              </w:rPr>
              <w:t>1</w:t>
            </w:r>
            <w:r w:rsidR="000D15BE">
              <w:rPr>
                <w:rFonts w:ascii="Calibri" w:hAnsi="Calibri" w:cs="Calibri"/>
                <w:color w:val="000000"/>
                <w:lang w:val="es-ES"/>
              </w:rPr>
              <w:t>3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55307B">
              <w:rPr>
                <w:rFonts w:ascii="Calibri" w:hAnsi="Calibri" w:cs="Calibri"/>
                <w:color w:val="000000"/>
                <w:lang w:val="es-ES"/>
              </w:rPr>
              <w:t>3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>.</w:t>
            </w:r>
          </w:p>
          <w:p w14:paraId="679F3B5D" w14:textId="10DEF1B4" w:rsidR="00780A96" w:rsidRPr="00DB055D" w:rsidRDefault="0056717B" w:rsidP="00780A96">
            <w:pPr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2026</w:t>
            </w:r>
          </w:p>
        </w:tc>
        <w:tc>
          <w:tcPr>
            <w:tcW w:w="1766" w:type="dxa"/>
          </w:tcPr>
          <w:p w14:paraId="62B544C3" w14:textId="125FC272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12 ore – M</w:t>
            </w:r>
            <w:r w:rsidR="0055307B">
              <w:rPr>
                <w:rFonts w:ascii="Calibri" w:hAnsi="Calibri" w:cs="Calibri"/>
                <w:bCs/>
                <w:color w:val="000000"/>
                <w:lang w:val="ro-RO"/>
              </w:rPr>
              <w:t>4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 </w:t>
            </w:r>
          </w:p>
          <w:p w14:paraId="5F1BCED8" w14:textId="77777777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1A1F1793" w14:textId="7EB35911" w:rsidR="00780A96" w:rsidRPr="00DB055D" w:rsidRDefault="00780A96" w:rsidP="0079686D">
            <w:pPr>
              <w:jc w:val="both"/>
              <w:rPr>
                <w:rFonts w:ascii="Calibri" w:hAnsi="Calibri" w:cs="Calibri"/>
                <w:bCs/>
                <w:color w:val="FF0000"/>
                <w:lang w:val="ro-RO"/>
              </w:rPr>
            </w:pPr>
          </w:p>
        </w:tc>
      </w:tr>
      <w:tr w:rsidR="00780A96" w:rsidRPr="00F85F25" w14:paraId="28195D0A" w14:textId="77777777" w:rsidTr="007459E7">
        <w:trPr>
          <w:trHeight w:val="1308"/>
        </w:trPr>
        <w:tc>
          <w:tcPr>
            <w:tcW w:w="2411" w:type="dxa"/>
          </w:tcPr>
          <w:p w14:paraId="422D37F9" w14:textId="77777777" w:rsidR="00780A96" w:rsidRPr="00F85F25" w:rsidRDefault="00780A96" w:rsidP="00780A9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8.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Preocupările noastre</w:t>
            </w:r>
          </w:p>
          <w:p w14:paraId="5BC928E4" w14:textId="77777777" w:rsidR="00780A96" w:rsidRPr="00F85F25" w:rsidRDefault="00780A96" w:rsidP="00780A96">
            <w:pP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Fracții</w:t>
            </w:r>
          </w:p>
          <w:p w14:paraId="4F32A013" w14:textId="77777777" w:rsidR="00780A96" w:rsidRPr="00F85F25" w:rsidRDefault="00780A96" w:rsidP="00780A96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4" w:type="dxa"/>
          </w:tcPr>
          <w:p w14:paraId="6433CC4C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2.1.</w:t>
            </w:r>
          </w:p>
          <w:p w14:paraId="32315FD2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2.2.</w:t>
            </w:r>
          </w:p>
          <w:p w14:paraId="2B35B775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2.3.</w:t>
            </w:r>
          </w:p>
          <w:p w14:paraId="46CBD7E0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2.4.</w:t>
            </w:r>
          </w:p>
          <w:p w14:paraId="15257416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5.1.</w:t>
            </w:r>
          </w:p>
          <w:p w14:paraId="58E31CF3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304" w:type="dxa"/>
          </w:tcPr>
          <w:p w14:paraId="1BDA6F85" w14:textId="77777777" w:rsidR="00780A96" w:rsidRPr="00F85F25" w:rsidRDefault="00780A96" w:rsidP="00780A96">
            <w:pPr>
              <w:pStyle w:val="Default"/>
              <w:numPr>
                <w:ilvl w:val="0"/>
                <w:numId w:val="31"/>
              </w:numPr>
              <w:ind w:left="280" w:hanging="28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Fracţii cu numitorul mai mic sau egal cu 10 sau cu numitorul egal cu 100 </w:t>
            </w:r>
          </w:p>
          <w:p w14:paraId="25F5019B" w14:textId="77777777" w:rsidR="00780A96" w:rsidRPr="00F85F25" w:rsidRDefault="00780A96" w:rsidP="00780A96">
            <w:pPr>
              <w:pStyle w:val="Default"/>
              <w:numPr>
                <w:ilvl w:val="0"/>
                <w:numId w:val="32"/>
              </w:numPr>
              <w:ind w:hanging="44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diviziuni ale unui întreg: sutime; reprezentări prin desene </w:t>
            </w:r>
          </w:p>
          <w:p w14:paraId="434B6B4E" w14:textId="77777777" w:rsidR="00780A96" w:rsidRPr="00F85F25" w:rsidRDefault="00780A96" w:rsidP="00780A96">
            <w:pPr>
              <w:pStyle w:val="Default"/>
              <w:numPr>
                <w:ilvl w:val="0"/>
                <w:numId w:val="32"/>
              </w:numPr>
              <w:ind w:hanging="44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fracţii subunitare, echiunitare, supraunitare </w:t>
            </w:r>
          </w:p>
          <w:p w14:paraId="3F605A90" w14:textId="77777777" w:rsidR="00780A96" w:rsidRPr="00F85F25" w:rsidRDefault="00780A96" w:rsidP="00780A96">
            <w:pPr>
              <w:pStyle w:val="ListParagraph"/>
              <w:numPr>
                <w:ilvl w:val="0"/>
                <w:numId w:val="32"/>
              </w:numPr>
              <w:tabs>
                <w:tab w:val="left" w:pos="176"/>
              </w:tabs>
              <w:spacing w:after="0" w:line="240" w:lineRule="auto"/>
              <w:ind w:hanging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adunarea şi scăderea fracţiilor cu acelaşi numitor </w:t>
            </w:r>
          </w:p>
          <w:p w14:paraId="6E7F2E3C" w14:textId="77777777" w:rsidR="00780A96" w:rsidRPr="00F85F25" w:rsidRDefault="00780A96" w:rsidP="00780A96">
            <w:pPr>
              <w:pStyle w:val="Default"/>
              <w:numPr>
                <w:ilvl w:val="0"/>
                <w:numId w:val="32"/>
              </w:numPr>
              <w:ind w:hanging="44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scrierea procentuală (numai pentru 25%, 50%, 75%) </w:t>
            </w:r>
          </w:p>
        </w:tc>
        <w:tc>
          <w:tcPr>
            <w:tcW w:w="1006" w:type="dxa"/>
          </w:tcPr>
          <w:p w14:paraId="201DB187" w14:textId="0E7EA970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</w:t>
            </w:r>
            <w:r w:rsidR="00C20FCA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</w:t>
            </w:r>
          </w:p>
        </w:tc>
        <w:tc>
          <w:tcPr>
            <w:tcW w:w="1377" w:type="dxa"/>
          </w:tcPr>
          <w:p w14:paraId="2E305A17" w14:textId="1835E08F" w:rsidR="00780A96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S2</w:t>
            </w:r>
            <w:r w:rsidR="00670F0A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– S2</w:t>
            </w:r>
            <w:r w:rsidR="000D15BE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7</w:t>
            </w:r>
          </w:p>
          <w:p w14:paraId="0FFCFA3A" w14:textId="77777777" w:rsidR="00780A96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  <w:p w14:paraId="77183CB0" w14:textId="0D6AE77A" w:rsidR="00780A96" w:rsidRPr="00DB055D" w:rsidRDefault="00670F0A" w:rsidP="00780A96">
            <w:pPr>
              <w:ind w:left="-118" w:right="-135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1</w:t>
            </w:r>
            <w:r w:rsidR="00FA30B3">
              <w:rPr>
                <w:rFonts w:ascii="Calibri" w:hAnsi="Calibri" w:cs="Calibri"/>
                <w:color w:val="000000"/>
                <w:lang w:val="es-ES"/>
              </w:rPr>
              <w:t>6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55307B">
              <w:rPr>
                <w:rFonts w:ascii="Calibri" w:hAnsi="Calibri" w:cs="Calibri"/>
                <w:color w:val="000000"/>
                <w:lang w:val="es-ES"/>
              </w:rPr>
              <w:t>3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 xml:space="preserve"> – </w:t>
            </w:r>
            <w:r w:rsidR="00FA30B3">
              <w:rPr>
                <w:rFonts w:ascii="Calibri" w:hAnsi="Calibri" w:cs="Calibri"/>
                <w:color w:val="000000"/>
                <w:lang w:val="es-ES"/>
              </w:rPr>
              <w:t>17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55307B">
              <w:rPr>
                <w:rFonts w:ascii="Calibri" w:hAnsi="Calibri" w:cs="Calibri"/>
                <w:color w:val="000000"/>
                <w:lang w:val="es-ES"/>
              </w:rPr>
              <w:t>4</w:t>
            </w:r>
            <w:r w:rsidR="00780A96" w:rsidRPr="00DB055D">
              <w:rPr>
                <w:rFonts w:ascii="Calibri" w:hAnsi="Calibri" w:cs="Calibri"/>
                <w:color w:val="000000"/>
                <w:lang w:val="es-ES"/>
              </w:rPr>
              <w:t>.</w:t>
            </w:r>
          </w:p>
          <w:p w14:paraId="77DD1FEC" w14:textId="016B5315" w:rsidR="00780A96" w:rsidRPr="00F85F25" w:rsidRDefault="0056717B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2026</w:t>
            </w:r>
          </w:p>
        </w:tc>
        <w:tc>
          <w:tcPr>
            <w:tcW w:w="1766" w:type="dxa"/>
          </w:tcPr>
          <w:p w14:paraId="4BC32A8D" w14:textId="710E02AA" w:rsidR="00780A96" w:rsidRDefault="000D15BE" w:rsidP="0079686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  <w:t>8</w:t>
            </w:r>
            <w:r w:rsidR="00A413F7" w:rsidRPr="00A413F7"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  <w:t xml:space="preserve"> ore – M4</w:t>
            </w:r>
          </w:p>
          <w:p w14:paraId="5FD30312" w14:textId="77777777" w:rsidR="00C20FCA" w:rsidRDefault="000D15BE" w:rsidP="000D15BE">
            <w:pPr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 w:rsidRPr="00C20FCA">
              <w:rPr>
                <w:rFonts w:ascii="Calibri" w:hAnsi="Calibri" w:cs="Calibri"/>
                <w:b/>
                <w:bCs/>
                <w:color w:val="000000"/>
                <w:lang w:val="ro-RO"/>
              </w:rPr>
              <w:t>S</w:t>
            </w:r>
            <w:r w:rsidRPr="00C20FCA">
              <w:rPr>
                <w:rFonts w:ascii="Calibri" w:hAnsi="Calibri" w:cs="Calibri"/>
                <w:b/>
                <w:bCs/>
                <w:color w:val="000000"/>
                <w:lang w:val="ro-RO"/>
              </w:rPr>
              <w:t>33:</w:t>
            </w:r>
            <w:r>
              <w:rPr>
                <w:rFonts w:ascii="Calibri" w:hAnsi="Calibri" w:cs="Calibri"/>
                <w:color w:val="000000"/>
                <w:lang w:val="ro-RO"/>
              </w:rPr>
              <w:t xml:space="preserve"> </w:t>
            </w:r>
          </w:p>
          <w:p w14:paraId="11E67BD4" w14:textId="5E618FB5" w:rsidR="000D15BE" w:rsidRDefault="000D15BE" w:rsidP="000D15BE">
            <w:pPr>
              <w:jc w:val="both"/>
              <w:rPr>
                <w:rFonts w:ascii="Calibri" w:hAnsi="Calibri" w:cs="Calibri"/>
                <w:color w:val="000000"/>
                <w:lang w:val="ro-RO"/>
              </w:rPr>
            </w:pPr>
            <w:bookmarkStart w:id="1" w:name="_Hlk208133208"/>
            <w:r>
              <w:rPr>
                <w:rFonts w:ascii="Calibri" w:hAnsi="Calibri" w:cs="Calibri"/>
                <w:color w:val="000000"/>
                <w:lang w:val="ro-RO"/>
              </w:rPr>
              <w:t>Săptămâna Verde</w:t>
            </w:r>
          </w:p>
          <w:p w14:paraId="522936A0" w14:textId="456BE494" w:rsidR="000D15BE" w:rsidRDefault="000D15BE" w:rsidP="000D15BE">
            <w:pPr>
              <w:jc w:val="both"/>
              <w:rPr>
                <w:rFonts w:ascii="Calibri" w:hAnsi="Calibri" w:cs="Calibri"/>
                <w:color w:val="000000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ro-RO"/>
              </w:rPr>
              <w:t>30.03</w:t>
            </w:r>
            <w:r>
              <w:rPr>
                <w:rFonts w:ascii="Calibri" w:hAnsi="Calibri" w:cs="Calibri"/>
                <w:color w:val="000000"/>
                <w:lang w:val="ro-RO"/>
              </w:rPr>
              <w:t xml:space="preserve">– </w:t>
            </w:r>
            <w:r>
              <w:rPr>
                <w:rFonts w:ascii="Calibri" w:hAnsi="Calibri" w:cs="Calibri"/>
                <w:color w:val="000000"/>
                <w:lang w:val="ro-RO"/>
              </w:rPr>
              <w:t>03</w:t>
            </w:r>
            <w:r>
              <w:rPr>
                <w:rFonts w:ascii="Calibri" w:hAnsi="Calibri" w:cs="Calibri"/>
                <w:color w:val="000000"/>
                <w:lang w:val="ro-RO"/>
              </w:rPr>
              <w:t>.04.2026</w:t>
            </w:r>
          </w:p>
          <w:p w14:paraId="03089F6C" w14:textId="77777777" w:rsidR="00C20FCA" w:rsidRDefault="00C20FCA" w:rsidP="00C20FCA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6E28EEE3" w14:textId="3D29AE18" w:rsidR="00C20FCA" w:rsidRDefault="00C20FCA" w:rsidP="00C20FCA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Vacanț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a de Paște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: </w:t>
            </w:r>
          </w:p>
          <w:p w14:paraId="336165FD" w14:textId="0D6AAE38" w:rsidR="00C20FCA" w:rsidRDefault="00C20FCA" w:rsidP="00C20FCA">
            <w:pPr>
              <w:ind w:right="-42"/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06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– 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14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.0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4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>.2026</w:t>
            </w:r>
          </w:p>
          <w:bookmarkEnd w:id="1"/>
          <w:p w14:paraId="1C35017F" w14:textId="77777777" w:rsidR="00C20FCA" w:rsidRDefault="00C20FCA" w:rsidP="00C20FCA">
            <w:pPr>
              <w:ind w:right="-42"/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791EA7D4" w14:textId="7CD89765" w:rsidR="000D15BE" w:rsidRPr="00A413F7" w:rsidRDefault="00C20FCA" w:rsidP="00C20FCA">
            <w:pPr>
              <w:ind w:right="-42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3 ore – M5</w:t>
            </w:r>
          </w:p>
        </w:tc>
      </w:tr>
      <w:tr w:rsidR="00780A96" w:rsidRPr="00F85F25" w14:paraId="1EA80489" w14:textId="77777777">
        <w:trPr>
          <w:trHeight w:val="1076"/>
        </w:trPr>
        <w:tc>
          <w:tcPr>
            <w:tcW w:w="2411" w:type="dxa"/>
          </w:tcPr>
          <w:p w14:paraId="70130732" w14:textId="77777777" w:rsidR="00780A96" w:rsidRPr="00F85F25" w:rsidRDefault="00780A96" w:rsidP="00780A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9.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Proiectăm, construim, decorăm</w:t>
            </w:r>
          </w:p>
          <w:p w14:paraId="2507FCB5" w14:textId="77777777" w:rsidR="00780A96" w:rsidRPr="00F85F25" w:rsidRDefault="00780A96" w:rsidP="00780A96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Elemente de geometrie</w:t>
            </w:r>
          </w:p>
          <w:p w14:paraId="3E7662D4" w14:textId="77777777" w:rsidR="00780A96" w:rsidRPr="00F85F25" w:rsidRDefault="00780A96" w:rsidP="00780A9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</w:p>
          <w:p w14:paraId="5EBA25E5" w14:textId="77777777" w:rsidR="00780A96" w:rsidRPr="00F85F25" w:rsidRDefault="00780A96" w:rsidP="00780A96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454" w:type="dxa"/>
          </w:tcPr>
          <w:p w14:paraId="264CBBF4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1.2.</w:t>
            </w:r>
          </w:p>
          <w:p w14:paraId="68D3397C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2.1.</w:t>
            </w:r>
          </w:p>
          <w:p w14:paraId="0A512C95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3.1.</w:t>
            </w:r>
          </w:p>
          <w:p w14:paraId="6727FE22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3.2.</w:t>
            </w:r>
          </w:p>
          <w:p w14:paraId="044D4C6D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4.1.</w:t>
            </w:r>
          </w:p>
          <w:p w14:paraId="24799E8F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304" w:type="dxa"/>
          </w:tcPr>
          <w:p w14:paraId="68C486D3" w14:textId="77777777" w:rsidR="00780A96" w:rsidRPr="00F85F25" w:rsidRDefault="00780A96" w:rsidP="00780A96">
            <w:pPr>
              <w:pStyle w:val="Default"/>
              <w:numPr>
                <w:ilvl w:val="0"/>
                <w:numId w:val="31"/>
              </w:numPr>
              <w:ind w:left="280" w:hanging="28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Figuri geometrice </w:t>
            </w:r>
          </w:p>
          <w:p w14:paraId="5675334E" w14:textId="77777777" w:rsidR="00780A96" w:rsidRPr="00F85F25" w:rsidRDefault="00780A96" w:rsidP="00780A96">
            <w:pPr>
              <w:pStyle w:val="Defaul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drepte perpendiculare, paralele </w:t>
            </w:r>
          </w:p>
          <w:p w14:paraId="693E0B54" w14:textId="77777777" w:rsidR="00780A96" w:rsidRPr="00F85F25" w:rsidRDefault="00780A96" w:rsidP="00780A96">
            <w:pPr>
              <w:pStyle w:val="Defaul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unghiuri drepte, ascuţite, obtuze </w:t>
            </w:r>
          </w:p>
          <w:p w14:paraId="0C45871C" w14:textId="77777777" w:rsidR="00780A96" w:rsidRPr="00F85F25" w:rsidRDefault="00780A96" w:rsidP="00780A96">
            <w:pPr>
              <w:pStyle w:val="Defaul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poligoane: pătrat, dreptunghi, romb, paralelogram, triunghi </w:t>
            </w:r>
          </w:p>
          <w:p w14:paraId="625CFEBB" w14:textId="77777777" w:rsidR="00780A96" w:rsidRPr="00F85F25" w:rsidRDefault="00780A96" w:rsidP="00780A96">
            <w:pPr>
              <w:pStyle w:val="Default"/>
              <w:numPr>
                <w:ilvl w:val="0"/>
                <w:numId w:val="33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cerc </w:t>
            </w:r>
          </w:p>
          <w:p w14:paraId="24A549AA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tabs>
                <w:tab w:val="left" w:pos="273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Axa de simetrie </w:t>
            </w:r>
          </w:p>
          <w:p w14:paraId="7407D0A7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tabs>
                <w:tab w:val="left" w:pos="273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Perimetrul </w:t>
            </w:r>
          </w:p>
          <w:p w14:paraId="6ADC84F6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tabs>
                <w:tab w:val="left" w:pos="273"/>
              </w:tabs>
              <w:ind w:left="280" w:hanging="246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Aria unei suprafeţe </w:t>
            </w:r>
            <w:r w:rsidRPr="00F85F25">
              <w:rPr>
                <w:rFonts w:ascii="Calibri" w:hAnsi="Calibri" w:cs="Calibri"/>
                <w:sz w:val="22"/>
                <w:szCs w:val="22"/>
              </w:rPr>
              <w:t>(prin reprezentări, estimând cu ajutorul unei reţele de pătrate cu latura de 1 cm)</w:t>
            </w:r>
          </w:p>
          <w:p w14:paraId="28E5B998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tabs>
                <w:tab w:val="left" w:pos="273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Corpuri geometrice </w:t>
            </w:r>
          </w:p>
          <w:p w14:paraId="100DC92C" w14:textId="77777777" w:rsidR="00780A96" w:rsidRPr="00F85F25" w:rsidRDefault="00780A96" w:rsidP="00780A96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cub, paralelipiped, cilindru</w:t>
            </w:r>
            <w:r w:rsidRPr="00F85F2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, </w:t>
            </w:r>
            <w:r w:rsidRPr="00F85F25">
              <w:rPr>
                <w:rFonts w:ascii="Calibri" w:hAnsi="Calibri" w:cs="Calibri"/>
                <w:sz w:val="22"/>
                <w:szCs w:val="22"/>
              </w:rPr>
              <w:t xml:space="preserve">sferă, con (identificare, desfăşurare, construcţie folosind tipare sau diverse materiale) </w:t>
            </w:r>
          </w:p>
          <w:p w14:paraId="7BEB655D" w14:textId="77777777" w:rsidR="00780A96" w:rsidRPr="00F85F25" w:rsidRDefault="00780A96" w:rsidP="00780A96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volumul cubului şi paralelipipedului (folosind cubul cu latura 1 cm)</w:t>
            </w:r>
          </w:p>
          <w:p w14:paraId="109C8C76" w14:textId="77777777" w:rsidR="00780A96" w:rsidRPr="00F85F25" w:rsidRDefault="00780A96" w:rsidP="00780A96">
            <w:pPr>
              <w:pStyle w:val="Default"/>
              <w:numPr>
                <w:ilvl w:val="0"/>
                <w:numId w:val="18"/>
              </w:numPr>
              <w:tabs>
                <w:tab w:val="left" w:pos="273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Localizarea unor obiecte </w:t>
            </w:r>
          </w:p>
          <w:p w14:paraId="60C53F17" w14:textId="77777777" w:rsidR="00780A96" w:rsidRPr="00F85F25" w:rsidRDefault="00780A96" w:rsidP="00780A96">
            <w:pPr>
              <w:pStyle w:val="Default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terminologie specifică: paralel, perpendicular </w:t>
            </w:r>
          </w:p>
          <w:p w14:paraId="0A12465A" w14:textId="77777777" w:rsidR="00780A96" w:rsidRPr="00F85F25" w:rsidRDefault="00780A96" w:rsidP="00780A96">
            <w:pPr>
              <w:pStyle w:val="Default"/>
              <w:numPr>
                <w:ilvl w:val="0"/>
                <w:numId w:val="36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coordonate într-o reprezentare grafică sub formă de reţea </w:t>
            </w:r>
          </w:p>
          <w:p w14:paraId="7A219ADF" w14:textId="77777777" w:rsidR="00780A96" w:rsidRPr="00F85F25" w:rsidRDefault="00780A96" w:rsidP="00780A96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hărţi</w:t>
            </w:r>
          </w:p>
        </w:tc>
        <w:tc>
          <w:tcPr>
            <w:tcW w:w="1006" w:type="dxa"/>
          </w:tcPr>
          <w:p w14:paraId="763F5558" w14:textId="05434274" w:rsidR="00780A96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lastRenderedPageBreak/>
              <w:t>1</w:t>
            </w:r>
            <w:r w:rsidR="00052106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</w:t>
            </w:r>
          </w:p>
        </w:tc>
        <w:tc>
          <w:tcPr>
            <w:tcW w:w="1377" w:type="dxa"/>
          </w:tcPr>
          <w:p w14:paraId="76BA0661" w14:textId="26656FC3" w:rsidR="00780A96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S2</w:t>
            </w:r>
            <w:r w:rsidR="00C20FCA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 – S</w:t>
            </w:r>
            <w:r w:rsidR="007B5781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3</w:t>
            </w:r>
            <w:r w:rsidR="00C20FCA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>1</w:t>
            </w:r>
          </w:p>
          <w:p w14:paraId="5993A95A" w14:textId="77777777" w:rsidR="00780A96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</w:p>
          <w:p w14:paraId="10D4D41D" w14:textId="18FA7A7A" w:rsidR="00780A96" w:rsidRDefault="00C20FCA" w:rsidP="00780A96">
            <w:pPr>
              <w:ind w:left="-118" w:right="-135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</w:t>
            </w:r>
            <w:r w:rsidR="00780A96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670F0A">
              <w:rPr>
                <w:rFonts w:ascii="Calibri" w:hAnsi="Calibri" w:cs="Calibri"/>
                <w:color w:val="000000"/>
                <w:lang w:val="es-ES"/>
              </w:rPr>
              <w:t>4</w:t>
            </w:r>
            <w:r w:rsidR="00780A96">
              <w:rPr>
                <w:rFonts w:ascii="Calibri" w:hAnsi="Calibri" w:cs="Calibri"/>
                <w:color w:val="000000"/>
                <w:lang w:val="es-ES"/>
              </w:rPr>
              <w:t xml:space="preserve"> – </w:t>
            </w:r>
            <w:r>
              <w:rPr>
                <w:rFonts w:ascii="Calibri" w:hAnsi="Calibri" w:cs="Calibri"/>
                <w:color w:val="000000"/>
                <w:lang w:val="es-ES"/>
              </w:rPr>
              <w:t>15</w:t>
            </w:r>
            <w:r w:rsidR="00780A96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670F0A">
              <w:rPr>
                <w:rFonts w:ascii="Calibri" w:hAnsi="Calibri" w:cs="Calibri"/>
                <w:color w:val="000000"/>
                <w:lang w:val="es-ES"/>
              </w:rPr>
              <w:t>5</w:t>
            </w:r>
            <w:r w:rsidR="00780A96">
              <w:rPr>
                <w:rFonts w:ascii="Calibri" w:hAnsi="Calibri" w:cs="Calibri"/>
                <w:color w:val="000000"/>
                <w:lang w:val="es-ES"/>
              </w:rPr>
              <w:t>.</w:t>
            </w:r>
          </w:p>
          <w:p w14:paraId="4FDA1E06" w14:textId="131200C6" w:rsidR="00780A96" w:rsidRDefault="0056717B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2026</w:t>
            </w:r>
          </w:p>
        </w:tc>
        <w:tc>
          <w:tcPr>
            <w:tcW w:w="1766" w:type="dxa"/>
          </w:tcPr>
          <w:p w14:paraId="7DBE9C93" w14:textId="34F68ED7" w:rsidR="00A413F7" w:rsidRDefault="00C20FCA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15</w:t>
            </w:r>
            <w:r w:rsidR="00A413F7">
              <w:rPr>
                <w:rFonts w:ascii="Calibri" w:hAnsi="Calibri" w:cs="Calibri"/>
                <w:bCs/>
                <w:color w:val="000000"/>
                <w:lang w:val="ro-RO"/>
              </w:rPr>
              <w:t xml:space="preserve"> ore  - M4 </w:t>
            </w:r>
          </w:p>
          <w:p w14:paraId="1489AFC9" w14:textId="77777777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7CD228A7" w14:textId="77777777" w:rsidR="00A413F7" w:rsidRDefault="00A413F7" w:rsidP="00A413F7">
            <w:pPr>
              <w:ind w:left="-111" w:right="-42"/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256E971D" w14:textId="1C7D5679" w:rsidR="00A413F7" w:rsidRDefault="00A413F7" w:rsidP="00A413F7">
            <w:pPr>
              <w:ind w:left="-111" w:right="-42"/>
              <w:jc w:val="both"/>
              <w:rPr>
                <w:rFonts w:ascii="Calibri" w:hAnsi="Calibri" w:cs="Calibri"/>
                <w:b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  </w:t>
            </w:r>
          </w:p>
        </w:tc>
      </w:tr>
      <w:tr w:rsidR="00780A96" w:rsidRPr="00F85F25" w14:paraId="51EFCE58" w14:textId="77777777">
        <w:tc>
          <w:tcPr>
            <w:tcW w:w="2411" w:type="dxa"/>
          </w:tcPr>
          <w:p w14:paraId="2EC2BCCF" w14:textId="77777777" w:rsidR="00780A96" w:rsidRPr="00F85F25" w:rsidRDefault="00780A96" w:rsidP="00780A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10.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Jocuri și activități dragi copiilor</w:t>
            </w:r>
          </w:p>
          <w:p w14:paraId="7FD21E26" w14:textId="77777777" w:rsidR="00780A96" w:rsidRPr="00F85F25" w:rsidRDefault="00780A96" w:rsidP="00780A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Unități de măsură</w:t>
            </w:r>
          </w:p>
          <w:p w14:paraId="3ADB868D" w14:textId="77777777" w:rsidR="00780A96" w:rsidRPr="00F85F25" w:rsidRDefault="00780A96" w:rsidP="00780A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454" w:type="dxa"/>
          </w:tcPr>
          <w:p w14:paraId="12C594AF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2.5.</w:t>
            </w:r>
          </w:p>
          <w:p w14:paraId="40E5BFA9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4.1.</w:t>
            </w:r>
          </w:p>
          <w:p w14:paraId="48F6982D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4.2.</w:t>
            </w:r>
          </w:p>
          <w:p w14:paraId="3738D1C3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5.3</w:t>
            </w:r>
          </w:p>
          <w:p w14:paraId="19D3F065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304" w:type="dxa"/>
          </w:tcPr>
          <w:p w14:paraId="72BA2243" w14:textId="77777777" w:rsidR="00780A96" w:rsidRPr="00F85F25" w:rsidRDefault="00780A96" w:rsidP="00780A96">
            <w:pPr>
              <w:pStyle w:val="Default"/>
              <w:numPr>
                <w:ilvl w:val="0"/>
                <w:numId w:val="19"/>
              </w:numPr>
              <w:tabs>
                <w:tab w:val="left" w:pos="273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Unităţi de măsură pentru lungime </w:t>
            </w:r>
          </w:p>
          <w:p w14:paraId="69C160CB" w14:textId="77777777" w:rsidR="00780A96" w:rsidRPr="00F85F25" w:rsidRDefault="00780A96" w:rsidP="00780A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unităţi de măsură: metrul cu multiplii și submultiplii </w:t>
            </w:r>
          </w:p>
          <w:p w14:paraId="3AAB40B6" w14:textId="77777777" w:rsidR="00780A96" w:rsidRPr="00F85F25" w:rsidRDefault="00780A96" w:rsidP="00780A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transformări pentru lungime în limita operațiilor cunoscute</w:t>
            </w:r>
          </w:p>
          <w:p w14:paraId="56DE4E59" w14:textId="77777777" w:rsidR="00780A96" w:rsidRPr="00F85F25" w:rsidRDefault="00780A96" w:rsidP="00780A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instrumente de măsură: riglă, metrul de tâmplărie, metrul de croitorie, ruletă </w:t>
            </w:r>
          </w:p>
          <w:p w14:paraId="29708A12" w14:textId="77777777" w:rsidR="00780A96" w:rsidRPr="00F85F25" w:rsidRDefault="00780A96" w:rsidP="00780A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operaţii cu unităţile de măsură pentru lungime </w:t>
            </w:r>
          </w:p>
          <w:p w14:paraId="5D6D90EE" w14:textId="77777777" w:rsidR="00780A96" w:rsidRPr="00F85F25" w:rsidRDefault="00780A96" w:rsidP="00780A96">
            <w:pPr>
              <w:pStyle w:val="Default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Unităţi de măsură pentru volumul lichidelor </w:t>
            </w:r>
          </w:p>
          <w:p w14:paraId="4F5DE3BC" w14:textId="77777777" w:rsidR="00780A96" w:rsidRPr="00F85F25" w:rsidRDefault="00780A96" w:rsidP="00780A9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unităţi de măsură: litrul cu multiplii şi submultiplii </w:t>
            </w:r>
          </w:p>
          <w:p w14:paraId="5FF68500" w14:textId="77777777" w:rsidR="00780A96" w:rsidRPr="00F85F25" w:rsidRDefault="00780A96" w:rsidP="00780A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transformări pentru volum în limita operațiilor cunoscute</w:t>
            </w:r>
          </w:p>
          <w:p w14:paraId="0F594BD0" w14:textId="77777777" w:rsidR="00780A96" w:rsidRPr="00F85F25" w:rsidRDefault="00780A96" w:rsidP="00780A96">
            <w:pPr>
              <w:pStyle w:val="Default"/>
              <w:numPr>
                <w:ilvl w:val="0"/>
                <w:numId w:val="2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operaţii cu unităţile de măsură pentru volumul lichidelor </w:t>
            </w:r>
          </w:p>
          <w:p w14:paraId="6FBE12DF" w14:textId="77777777" w:rsidR="00780A96" w:rsidRPr="00F85F25" w:rsidRDefault="00780A96" w:rsidP="00780A96">
            <w:pPr>
              <w:pStyle w:val="Default"/>
              <w:numPr>
                <w:ilvl w:val="0"/>
                <w:numId w:val="19"/>
              </w:numPr>
              <w:tabs>
                <w:tab w:val="left" w:pos="303"/>
              </w:tabs>
              <w:ind w:left="34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Unităţi de măsură pentru masă </w:t>
            </w:r>
          </w:p>
          <w:p w14:paraId="69E6EA92" w14:textId="77777777" w:rsidR="00780A96" w:rsidRPr="00F85F25" w:rsidRDefault="00780A96" w:rsidP="00780A96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unităţi de măsură: kilogramul cu multiplii şi submultiplii (inclusiv tona și chintalul) </w:t>
            </w:r>
          </w:p>
          <w:p w14:paraId="5AC1E317" w14:textId="77777777" w:rsidR="00780A96" w:rsidRPr="00F85F25" w:rsidRDefault="00780A96" w:rsidP="00780A96">
            <w:pPr>
              <w:pStyle w:val="Defaul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transformările unităților de măsură în limita operațiilor cunoscute</w:t>
            </w:r>
          </w:p>
          <w:p w14:paraId="5B31D374" w14:textId="77777777" w:rsidR="00780A96" w:rsidRPr="00F85F25" w:rsidRDefault="00780A96" w:rsidP="00780A96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instrumente de măsură: cântarul, balanţa</w:t>
            </w:r>
          </w:p>
          <w:p w14:paraId="2189EAC6" w14:textId="77777777" w:rsidR="00780A96" w:rsidRPr="00F85F25" w:rsidRDefault="00780A96" w:rsidP="00780A96">
            <w:pPr>
              <w:pStyle w:val="Default"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lastRenderedPageBreak/>
              <w:t>operaţii cu unităţile de măsură pentru masă</w:t>
            </w:r>
          </w:p>
          <w:p w14:paraId="43007B68" w14:textId="77777777" w:rsidR="00780A96" w:rsidRPr="00F85F25" w:rsidRDefault="00780A96" w:rsidP="00780A96">
            <w:pPr>
              <w:pStyle w:val="Default"/>
              <w:numPr>
                <w:ilvl w:val="0"/>
                <w:numId w:val="19"/>
              </w:numPr>
              <w:tabs>
                <w:tab w:val="left" w:pos="318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Unităţi de măsură pentru timp </w:t>
            </w:r>
          </w:p>
          <w:p w14:paraId="048B1795" w14:textId="77777777" w:rsidR="00780A96" w:rsidRPr="00F85F25" w:rsidRDefault="00780A96" w:rsidP="00780A96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 xml:space="preserve">calculul unor intervale temporale, transformări din unităţi mai mari în unităţi mai mici de timp </w:t>
            </w:r>
          </w:p>
          <w:p w14:paraId="67145797" w14:textId="77777777" w:rsidR="00780A96" w:rsidRPr="00F85F25" w:rsidRDefault="00780A96" w:rsidP="00780A96">
            <w:pPr>
              <w:pStyle w:val="Default"/>
              <w:numPr>
                <w:ilvl w:val="0"/>
                <w:numId w:val="26"/>
              </w:numPr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instrument de măsură: ceasul, cronometrul</w:t>
            </w:r>
          </w:p>
          <w:p w14:paraId="127118FF" w14:textId="77777777" w:rsidR="00780A96" w:rsidRPr="00F85F25" w:rsidRDefault="00780A96" w:rsidP="00780A96">
            <w:pPr>
              <w:pStyle w:val="Default"/>
              <w:numPr>
                <w:ilvl w:val="0"/>
                <w:numId w:val="19"/>
              </w:numPr>
              <w:tabs>
                <w:tab w:val="left" w:pos="288"/>
              </w:tabs>
              <w:ind w:left="34" w:firstLine="0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Unităţi de măsură monetare </w:t>
            </w:r>
          </w:p>
          <w:p w14:paraId="17D899A6" w14:textId="77777777" w:rsidR="00780A96" w:rsidRPr="00F85F25" w:rsidRDefault="00780A96" w:rsidP="00780A96">
            <w:pPr>
              <w:pStyle w:val="Default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unităţi de măsură: leul şi banul, euro şi eurocentul (monede și bancnote în uz)</w:t>
            </w:r>
          </w:p>
          <w:p w14:paraId="6B8B32D2" w14:textId="77777777" w:rsidR="00780A96" w:rsidRPr="00F85F25" w:rsidRDefault="00780A96" w:rsidP="00780A96">
            <w:pPr>
              <w:pStyle w:val="Default"/>
              <w:numPr>
                <w:ilvl w:val="0"/>
                <w:numId w:val="27"/>
              </w:numPr>
              <w:tabs>
                <w:tab w:val="left" w:pos="25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85F25">
              <w:rPr>
                <w:rFonts w:ascii="Calibri" w:hAnsi="Calibri" w:cs="Calibri"/>
                <w:sz w:val="22"/>
                <w:szCs w:val="22"/>
              </w:rPr>
              <w:t>schimburi monetare echivalente în aceeaşi unitate monetară</w:t>
            </w:r>
          </w:p>
        </w:tc>
        <w:tc>
          <w:tcPr>
            <w:tcW w:w="1006" w:type="dxa"/>
          </w:tcPr>
          <w:p w14:paraId="562980FF" w14:textId="62420921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lastRenderedPageBreak/>
              <w:t>1</w:t>
            </w:r>
            <w:r w:rsidR="00B17AFB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</w:t>
            </w:r>
          </w:p>
        </w:tc>
        <w:tc>
          <w:tcPr>
            <w:tcW w:w="1377" w:type="dxa"/>
          </w:tcPr>
          <w:p w14:paraId="1146A742" w14:textId="326349B9" w:rsidR="00780A96" w:rsidRDefault="00780A96" w:rsidP="00347F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S</w:t>
            </w:r>
            <w:r w:rsidR="00052106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</w:t>
            </w:r>
            <w:r w:rsidR="00C20FCA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– S</w:t>
            </w:r>
            <w:r w:rsidR="00347F3A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</w:t>
            </w:r>
            <w:r w:rsidR="00052106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4</w:t>
            </w:r>
          </w:p>
          <w:p w14:paraId="5E8B42AD" w14:textId="77777777" w:rsidR="00347F3A" w:rsidRDefault="00347F3A" w:rsidP="00347F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</w:p>
          <w:p w14:paraId="1F89CD6D" w14:textId="45C9274D" w:rsidR="00347F3A" w:rsidRPr="00DB055D" w:rsidRDefault="007459E7" w:rsidP="00347F3A">
            <w:pPr>
              <w:ind w:left="-118" w:right="-135"/>
              <w:jc w:val="center"/>
              <w:rPr>
                <w:rFonts w:ascii="Calibri" w:hAnsi="Calibri" w:cs="Calibri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1</w:t>
            </w:r>
            <w:r w:rsidR="00C20FCA">
              <w:rPr>
                <w:rFonts w:ascii="Calibri" w:hAnsi="Calibri" w:cs="Calibri"/>
                <w:color w:val="000000"/>
                <w:lang w:val="es-ES"/>
              </w:rPr>
              <w:t>8</w:t>
            </w:r>
            <w:r w:rsidR="00347F3A" w:rsidRPr="00DB055D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347F3A">
              <w:rPr>
                <w:rFonts w:ascii="Calibri" w:hAnsi="Calibri" w:cs="Calibri"/>
                <w:color w:val="000000"/>
                <w:lang w:val="es-ES"/>
              </w:rPr>
              <w:t>5</w:t>
            </w:r>
            <w:r w:rsidR="00347F3A" w:rsidRPr="00DB055D">
              <w:rPr>
                <w:rFonts w:ascii="Calibri" w:hAnsi="Calibri" w:cs="Calibri"/>
                <w:color w:val="000000"/>
                <w:lang w:val="es-ES"/>
              </w:rPr>
              <w:t xml:space="preserve"> – </w:t>
            </w:r>
            <w:r w:rsidR="00347F3A">
              <w:rPr>
                <w:rFonts w:ascii="Calibri" w:hAnsi="Calibri" w:cs="Calibri"/>
                <w:color w:val="000000"/>
                <w:lang w:val="es-ES"/>
              </w:rPr>
              <w:t>0</w:t>
            </w:r>
            <w:r w:rsidR="00C20FCA">
              <w:rPr>
                <w:rFonts w:ascii="Calibri" w:hAnsi="Calibri" w:cs="Calibri"/>
                <w:color w:val="000000"/>
                <w:lang w:val="es-ES"/>
              </w:rPr>
              <w:t>5</w:t>
            </w:r>
            <w:r w:rsidR="00347F3A" w:rsidRPr="00DB055D">
              <w:rPr>
                <w:rFonts w:ascii="Calibri" w:hAnsi="Calibri" w:cs="Calibri"/>
                <w:color w:val="000000"/>
                <w:lang w:val="es-ES"/>
              </w:rPr>
              <w:t>.0</w:t>
            </w:r>
            <w:r w:rsidR="00347F3A">
              <w:rPr>
                <w:rFonts w:ascii="Calibri" w:hAnsi="Calibri" w:cs="Calibri"/>
                <w:color w:val="000000"/>
                <w:lang w:val="es-ES"/>
              </w:rPr>
              <w:t>6</w:t>
            </w:r>
            <w:r w:rsidR="00347F3A" w:rsidRPr="00DB055D">
              <w:rPr>
                <w:rFonts w:ascii="Calibri" w:hAnsi="Calibri" w:cs="Calibri"/>
                <w:color w:val="000000"/>
                <w:lang w:val="es-ES"/>
              </w:rPr>
              <w:t>.</w:t>
            </w:r>
          </w:p>
          <w:p w14:paraId="049A9BA1" w14:textId="72ACFE5A" w:rsidR="00347F3A" w:rsidRPr="00F85F25" w:rsidRDefault="0056717B" w:rsidP="00347F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lang w:val="es-ES"/>
              </w:rPr>
              <w:t>2026</w:t>
            </w:r>
          </w:p>
        </w:tc>
        <w:tc>
          <w:tcPr>
            <w:tcW w:w="1766" w:type="dxa"/>
          </w:tcPr>
          <w:p w14:paraId="3A51187A" w14:textId="721FFF9D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lang w:val="ro-RO"/>
              </w:rPr>
              <w:t>1</w:t>
            </w:r>
            <w:r w:rsidR="005739CB">
              <w:rPr>
                <w:rFonts w:ascii="Calibri" w:hAnsi="Calibri" w:cs="Calibri"/>
                <w:bCs/>
                <w:color w:val="000000"/>
                <w:lang w:val="ro-RO"/>
              </w:rPr>
              <w:t xml:space="preserve">2 </w:t>
            </w:r>
            <w:r>
              <w:rPr>
                <w:rFonts w:ascii="Calibri" w:hAnsi="Calibri" w:cs="Calibri"/>
                <w:bCs/>
                <w:color w:val="000000"/>
                <w:lang w:val="ro-RO"/>
              </w:rPr>
              <w:t xml:space="preserve">ore – M5 </w:t>
            </w:r>
          </w:p>
          <w:p w14:paraId="015E96F3" w14:textId="77777777" w:rsidR="007459E7" w:rsidRDefault="007459E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169C2072" w14:textId="77777777" w:rsidR="007459E7" w:rsidRDefault="007459E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5424C182" w14:textId="77777777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531C20D8" w14:textId="77777777" w:rsidR="00347F3A" w:rsidRDefault="00347F3A" w:rsidP="0079686D">
            <w:pPr>
              <w:jc w:val="both"/>
              <w:rPr>
                <w:rFonts w:ascii="Calibri" w:hAnsi="Calibri" w:cs="Calibri"/>
                <w:bCs/>
                <w:color w:val="000000"/>
                <w:lang w:val="ro-RO"/>
              </w:rPr>
            </w:pPr>
          </w:p>
          <w:p w14:paraId="18961D54" w14:textId="35A3E1AA" w:rsidR="00347F3A" w:rsidRPr="00F85F25" w:rsidRDefault="00347F3A" w:rsidP="0079686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</w:tr>
      <w:tr w:rsidR="00780A96" w:rsidRPr="00F85F25" w14:paraId="54878DEC" w14:textId="77777777">
        <w:tc>
          <w:tcPr>
            <w:tcW w:w="2411" w:type="dxa"/>
          </w:tcPr>
          <w:p w14:paraId="77CBF3F6" w14:textId="77777777" w:rsidR="00780A96" w:rsidRPr="00F85F25" w:rsidRDefault="00780A96" w:rsidP="00780A9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11. </w:t>
            </w:r>
            <w:r w:rsidRPr="00F85F2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o-RO"/>
              </w:rPr>
              <w:t>Pași spre vacanță</w:t>
            </w:r>
          </w:p>
          <w:p w14:paraId="665B1715" w14:textId="77777777" w:rsidR="00780A96" w:rsidRPr="00F85F25" w:rsidRDefault="00780A96" w:rsidP="00780A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Recapitulare finală</w:t>
            </w:r>
          </w:p>
        </w:tc>
        <w:tc>
          <w:tcPr>
            <w:tcW w:w="1454" w:type="dxa"/>
          </w:tcPr>
          <w:p w14:paraId="4F915E10" w14:textId="77777777" w:rsidR="00780A96" w:rsidRPr="00F85F25" w:rsidRDefault="00780A96" w:rsidP="00780A96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04" w:type="dxa"/>
          </w:tcPr>
          <w:p w14:paraId="16D27910" w14:textId="77777777" w:rsidR="00780A96" w:rsidRPr="00F85F25" w:rsidRDefault="00780A96" w:rsidP="00780A96">
            <w:pPr>
              <w:pStyle w:val="Default"/>
              <w:numPr>
                <w:ilvl w:val="0"/>
                <w:numId w:val="19"/>
              </w:numPr>
              <w:tabs>
                <w:tab w:val="left" w:pos="288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85F25">
              <w:rPr>
                <w:rFonts w:ascii="Calibri" w:hAnsi="Calibri" w:cs="Calibri"/>
                <w:b/>
                <w:bCs/>
                <w:sz w:val="22"/>
                <w:szCs w:val="22"/>
              </w:rPr>
              <w:t>Recapitulare finală</w:t>
            </w:r>
          </w:p>
          <w:p w14:paraId="237B07D9" w14:textId="77777777" w:rsidR="00780A96" w:rsidRPr="00F85F25" w:rsidRDefault="00780A96" w:rsidP="00780A96">
            <w:pPr>
              <w:pStyle w:val="Default"/>
              <w:numPr>
                <w:ilvl w:val="0"/>
                <w:numId w:val="19"/>
              </w:numPr>
              <w:tabs>
                <w:tab w:val="left" w:pos="288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85F2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Evaluare</w:t>
            </w:r>
            <w:proofErr w:type="spellEnd"/>
            <w:r w:rsidRPr="00F85F2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85F25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finală</w:t>
            </w:r>
            <w:proofErr w:type="spellEnd"/>
          </w:p>
        </w:tc>
        <w:tc>
          <w:tcPr>
            <w:tcW w:w="1006" w:type="dxa"/>
          </w:tcPr>
          <w:p w14:paraId="41E8C9AD" w14:textId="77777777" w:rsidR="00780A96" w:rsidRPr="00F85F25" w:rsidRDefault="00780A96" w:rsidP="00780A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8</w:t>
            </w:r>
          </w:p>
        </w:tc>
        <w:tc>
          <w:tcPr>
            <w:tcW w:w="1377" w:type="dxa"/>
          </w:tcPr>
          <w:p w14:paraId="1A8DD462" w14:textId="4E3E6667" w:rsidR="00780A96" w:rsidRDefault="00780A96" w:rsidP="00347F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S</w:t>
            </w:r>
            <w:r w:rsidR="00347F3A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</w:t>
            </w:r>
            <w:r w:rsidR="00052106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5</w:t>
            </w:r>
            <w:r w:rsidRPr="00F85F25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– S</w:t>
            </w:r>
            <w:r w:rsidR="00347F3A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3</w:t>
            </w:r>
            <w:r w:rsidR="00052106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6</w:t>
            </w:r>
          </w:p>
          <w:p w14:paraId="4E19619B" w14:textId="6579106E" w:rsidR="00347F3A" w:rsidRDefault="00C20FCA" w:rsidP="00347F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8</w:t>
            </w:r>
            <w:r w:rsidR="00347F3A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 xml:space="preserve"> –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19</w:t>
            </w:r>
            <w:r w:rsidR="00347F3A"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.06.</w:t>
            </w:r>
          </w:p>
          <w:p w14:paraId="3EC26561" w14:textId="4ED8A2DE" w:rsidR="00347F3A" w:rsidRPr="00F85F25" w:rsidRDefault="0056717B" w:rsidP="00347F3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o-RO"/>
              </w:rPr>
              <w:t>2026</w:t>
            </w:r>
          </w:p>
        </w:tc>
        <w:tc>
          <w:tcPr>
            <w:tcW w:w="1766" w:type="dxa"/>
          </w:tcPr>
          <w:p w14:paraId="42B80D8F" w14:textId="77777777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  <w:t>8 ore – M5</w:t>
            </w:r>
          </w:p>
          <w:p w14:paraId="29ED0031" w14:textId="77777777" w:rsidR="00A413F7" w:rsidRDefault="00A413F7" w:rsidP="0079686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</w:pPr>
          </w:p>
          <w:p w14:paraId="5101FE59" w14:textId="4E6FB1A8" w:rsidR="00347F3A" w:rsidRPr="00347F3A" w:rsidRDefault="00347F3A" w:rsidP="0079686D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  <w:lang w:val="ro-RO"/>
              </w:rPr>
            </w:pPr>
          </w:p>
        </w:tc>
      </w:tr>
    </w:tbl>
    <w:p w14:paraId="6F5C7EA8" w14:textId="77777777" w:rsidR="00224507" w:rsidRPr="00F85F25" w:rsidRDefault="00224507" w:rsidP="003E1F39">
      <w:pPr>
        <w:tabs>
          <w:tab w:val="left" w:pos="3240"/>
        </w:tabs>
        <w:jc w:val="both"/>
        <w:rPr>
          <w:rFonts w:ascii="Calibri" w:hAnsi="Calibri"/>
          <w:b/>
          <w:color w:val="000000"/>
          <w:sz w:val="22"/>
          <w:szCs w:val="22"/>
          <w:lang w:val="it-IT"/>
        </w:rPr>
      </w:pPr>
    </w:p>
    <w:sectPr w:rsidR="00224507" w:rsidRPr="00F85F25" w:rsidSect="001B4636">
      <w:headerReference w:type="default" r:id="rId8"/>
      <w:footerReference w:type="default" r:id="rId9"/>
      <w:headerReference w:type="first" r:id="rId10"/>
      <w:pgSz w:w="16838" w:h="11906" w:orient="landscape" w:code="9"/>
      <w:pgMar w:top="155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BC8B" w14:textId="77777777" w:rsidR="007E07C1" w:rsidRDefault="007E07C1" w:rsidP="00084195">
      <w:r>
        <w:separator/>
      </w:r>
    </w:p>
  </w:endnote>
  <w:endnote w:type="continuationSeparator" w:id="0">
    <w:p w14:paraId="0C794EFE" w14:textId="77777777" w:rsidR="007E07C1" w:rsidRDefault="007E07C1" w:rsidP="0008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F9B0" w14:textId="77777777" w:rsidR="003D3C73" w:rsidRDefault="00B12620">
    <w:pPr>
      <w:pStyle w:val="Footer"/>
      <w:jc w:val="right"/>
    </w:pPr>
    <w:r>
      <w:fldChar w:fldCharType="begin"/>
    </w:r>
    <w:r w:rsidR="006E6288">
      <w:instrText xml:space="preserve"> PAGE   \* MERGEFORMAT </w:instrText>
    </w:r>
    <w:r>
      <w:fldChar w:fldCharType="separate"/>
    </w:r>
    <w:r w:rsidR="00A413F7">
      <w:rPr>
        <w:noProof/>
      </w:rPr>
      <w:t>5</w:t>
    </w:r>
    <w:r>
      <w:rPr>
        <w:noProof/>
      </w:rPr>
      <w:fldChar w:fldCharType="end"/>
    </w:r>
  </w:p>
  <w:p w14:paraId="7267D2F7" w14:textId="77777777" w:rsidR="003D3C73" w:rsidRDefault="003D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1C405" w14:textId="77777777" w:rsidR="007E07C1" w:rsidRDefault="007E07C1" w:rsidP="00084195">
      <w:r>
        <w:separator/>
      </w:r>
    </w:p>
  </w:footnote>
  <w:footnote w:type="continuationSeparator" w:id="0">
    <w:p w14:paraId="1D860CDC" w14:textId="77777777" w:rsidR="007E07C1" w:rsidRDefault="007E07C1" w:rsidP="0008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4108" w14:textId="77777777" w:rsidR="001B4636" w:rsidRDefault="00000000">
    <w:pPr>
      <w:pStyle w:val="Header"/>
    </w:pPr>
    <w:r>
      <w:rPr>
        <w:sz w:val="24"/>
        <w:szCs w:val="24"/>
      </w:rPr>
      <w:pict w14:anchorId="46EBB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intuitext verde gri icp.png" href="http://www.intuitext.ro/" style="position:absolute;margin-left:561.8pt;margin-top:-18pt;width:141.15pt;height:59.1pt;z-index:2;visibility:visible" o:button="t">
          <v:fill o:detectmouseclick="t"/>
          <v:imagedata r:id="rId1" o:title="intuitext verde gri icp"/>
          <w10:wrap type="square"/>
        </v:shape>
      </w:pict>
    </w:r>
  </w:p>
  <w:p w14:paraId="25B9BAFB" w14:textId="77777777" w:rsidR="003D3C73" w:rsidRPr="00CA274D" w:rsidRDefault="003D3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3B21" w14:textId="77777777" w:rsidR="001B4636" w:rsidRDefault="00000000">
    <w:pPr>
      <w:pStyle w:val="Header"/>
    </w:pPr>
    <w:r>
      <w:rPr>
        <w:sz w:val="24"/>
        <w:szCs w:val="24"/>
      </w:rPr>
      <w:pict w14:anchorId="5B03F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alt="intuitext verde gri icp.png" href="http://www.intuitext.ro/" style="position:absolute;margin-left:553.55pt;margin-top:-18pt;width:141.15pt;height:59.1pt;z-index:1;visibility:visible" o:button="t">
          <v:fill o:detectmouseclick="t"/>
          <v:imagedata r:id="rId1" o:title="intuitext verde gri icp"/>
          <w10:wrap type="square"/>
        </v:shape>
      </w:pict>
    </w:r>
  </w:p>
  <w:p w14:paraId="0A4F2314" w14:textId="77777777" w:rsidR="001B4636" w:rsidRDefault="001B4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C40"/>
    <w:multiLevelType w:val="hybridMultilevel"/>
    <w:tmpl w:val="32B47458"/>
    <w:lvl w:ilvl="0" w:tplc="04180001">
      <w:start w:val="1"/>
      <w:numFmt w:val="bullet"/>
      <w:lvlText w:val=""/>
      <w:lvlJc w:val="left"/>
      <w:pPr>
        <w:ind w:left="433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C6021"/>
    <w:multiLevelType w:val="hybridMultilevel"/>
    <w:tmpl w:val="2A401F10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666E19"/>
    <w:multiLevelType w:val="hybridMultilevel"/>
    <w:tmpl w:val="186C4802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962DEF"/>
    <w:multiLevelType w:val="hybridMultilevel"/>
    <w:tmpl w:val="0AEE98EE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0553E5"/>
    <w:multiLevelType w:val="hybridMultilevel"/>
    <w:tmpl w:val="9A845F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92E4B12"/>
    <w:multiLevelType w:val="hybridMultilevel"/>
    <w:tmpl w:val="76889E32"/>
    <w:lvl w:ilvl="0" w:tplc="3CD41E5C">
      <w:start w:val="1"/>
      <w:numFmt w:val="bullet"/>
      <w:pStyle w:val="Lista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8D3F11"/>
    <w:multiLevelType w:val="hybridMultilevel"/>
    <w:tmpl w:val="3F5042D4"/>
    <w:lvl w:ilvl="0" w:tplc="5E7E87AA">
      <w:start w:val="6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AC209C"/>
    <w:multiLevelType w:val="hybridMultilevel"/>
    <w:tmpl w:val="4E36DE04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B34DD5"/>
    <w:multiLevelType w:val="hybridMultilevel"/>
    <w:tmpl w:val="D5D4BA30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3E02924"/>
    <w:multiLevelType w:val="hybridMultilevel"/>
    <w:tmpl w:val="1E8A0FF6"/>
    <w:lvl w:ilvl="0" w:tplc="5E7E87AA">
      <w:start w:val="6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7D1843"/>
    <w:multiLevelType w:val="hybridMultilevel"/>
    <w:tmpl w:val="CAB8AC82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C03D15"/>
    <w:multiLevelType w:val="hybridMultilevel"/>
    <w:tmpl w:val="1E924CAE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69A0EB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DA44359"/>
    <w:multiLevelType w:val="hybridMultilevel"/>
    <w:tmpl w:val="EFA65BE6"/>
    <w:lvl w:ilvl="0" w:tplc="5E7E87AA">
      <w:start w:val="6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42767D"/>
    <w:multiLevelType w:val="hybridMultilevel"/>
    <w:tmpl w:val="06D4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7199D"/>
    <w:multiLevelType w:val="hybridMultilevel"/>
    <w:tmpl w:val="B49EAAA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57B1658"/>
    <w:multiLevelType w:val="hybridMultilevel"/>
    <w:tmpl w:val="E74E4CEE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DE48E6"/>
    <w:multiLevelType w:val="hybridMultilevel"/>
    <w:tmpl w:val="ECC6EF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8347D1B"/>
    <w:multiLevelType w:val="hybridMultilevel"/>
    <w:tmpl w:val="EECA79D4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4517B7"/>
    <w:multiLevelType w:val="hybridMultilevel"/>
    <w:tmpl w:val="E63E5B54"/>
    <w:lvl w:ilvl="0" w:tplc="369A0EBA">
      <w:numFmt w:val="bullet"/>
      <w:lvlText w:val="-"/>
      <w:lvlJc w:val="left"/>
      <w:pPr>
        <w:ind w:left="826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6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8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2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14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8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D8056E"/>
    <w:multiLevelType w:val="hybridMultilevel"/>
    <w:tmpl w:val="FA84314C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369A0EBA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A7A4583"/>
    <w:multiLevelType w:val="hybridMultilevel"/>
    <w:tmpl w:val="B5DAE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AD43239"/>
    <w:multiLevelType w:val="hybridMultilevel"/>
    <w:tmpl w:val="CD44357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369A0EBA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BA2234D"/>
    <w:multiLevelType w:val="hybridMultilevel"/>
    <w:tmpl w:val="034CD1B8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C613B65"/>
    <w:multiLevelType w:val="hybridMultilevel"/>
    <w:tmpl w:val="CF70A2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ED01238"/>
    <w:multiLevelType w:val="hybridMultilevel"/>
    <w:tmpl w:val="63A29F3A"/>
    <w:lvl w:ilvl="0" w:tplc="369A0EBA">
      <w:numFmt w:val="bullet"/>
      <w:lvlText w:val="-"/>
      <w:lvlJc w:val="left"/>
      <w:pPr>
        <w:ind w:left="826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6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8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2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14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8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00E5719"/>
    <w:multiLevelType w:val="hybridMultilevel"/>
    <w:tmpl w:val="5022BD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2180C05"/>
    <w:multiLevelType w:val="hybridMultilevel"/>
    <w:tmpl w:val="A85A0840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5CF003B"/>
    <w:multiLevelType w:val="hybridMultilevel"/>
    <w:tmpl w:val="44B43DE0"/>
    <w:lvl w:ilvl="0" w:tplc="4358E9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AE64151"/>
    <w:multiLevelType w:val="hybridMultilevel"/>
    <w:tmpl w:val="2018A324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BEC0859"/>
    <w:multiLevelType w:val="hybridMultilevel"/>
    <w:tmpl w:val="BFFCD30C"/>
    <w:lvl w:ilvl="0" w:tplc="5E7E87AA">
      <w:start w:val="6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DF3596C"/>
    <w:multiLevelType w:val="hybridMultilevel"/>
    <w:tmpl w:val="75EAF3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ED120CB"/>
    <w:multiLevelType w:val="hybridMultilevel"/>
    <w:tmpl w:val="A81CED20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F4D334A"/>
    <w:multiLevelType w:val="hybridMultilevel"/>
    <w:tmpl w:val="CF2C5886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42A42BD"/>
    <w:multiLevelType w:val="hybridMultilevel"/>
    <w:tmpl w:val="FA9E3908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E1E2BD7"/>
    <w:multiLevelType w:val="hybridMultilevel"/>
    <w:tmpl w:val="443E941A"/>
    <w:lvl w:ilvl="0" w:tplc="5E7E87AA">
      <w:start w:val="6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EBC4BDD"/>
    <w:multiLevelType w:val="hybridMultilevel"/>
    <w:tmpl w:val="49AE04A6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51E313C"/>
    <w:multiLevelType w:val="hybridMultilevel"/>
    <w:tmpl w:val="EB4C5838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599117C"/>
    <w:multiLevelType w:val="hybridMultilevel"/>
    <w:tmpl w:val="FC6EB28E"/>
    <w:lvl w:ilvl="0" w:tplc="369A0EBA">
      <w:numFmt w:val="bullet"/>
      <w:lvlText w:val="-"/>
      <w:lvlJc w:val="left"/>
      <w:pPr>
        <w:ind w:left="1039" w:hanging="360"/>
      </w:pPr>
      <w:rPr>
        <w:rFonts w:ascii="Calibri" w:eastAsia="Times New Roman" w:hAnsi="Calibri" w:hint="default"/>
      </w:rPr>
    </w:lvl>
    <w:lvl w:ilvl="1" w:tplc="369A0EBA">
      <w:numFmt w:val="bullet"/>
      <w:lvlText w:val="-"/>
      <w:lvlJc w:val="left"/>
      <w:pPr>
        <w:ind w:left="1759" w:hanging="360"/>
      </w:pPr>
      <w:rPr>
        <w:rFonts w:ascii="Calibri" w:eastAsia="Times New Roman" w:hAnsi="Calibri" w:hint="default"/>
      </w:rPr>
    </w:lvl>
    <w:lvl w:ilvl="2" w:tplc="04180005">
      <w:start w:val="1"/>
      <w:numFmt w:val="bullet"/>
      <w:lvlText w:val=""/>
      <w:lvlJc w:val="left"/>
      <w:pPr>
        <w:ind w:left="2479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199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39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359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9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7E11653"/>
    <w:multiLevelType w:val="hybridMultilevel"/>
    <w:tmpl w:val="4A62FD6A"/>
    <w:lvl w:ilvl="0" w:tplc="369A0EB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8142D99"/>
    <w:multiLevelType w:val="hybridMultilevel"/>
    <w:tmpl w:val="F65CEC5E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DDC7A7B"/>
    <w:multiLevelType w:val="hybridMultilevel"/>
    <w:tmpl w:val="0C4E76AE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369A0EBA"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E9B2C27"/>
    <w:multiLevelType w:val="hybridMultilevel"/>
    <w:tmpl w:val="133ADC90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4900DA"/>
    <w:multiLevelType w:val="hybridMultilevel"/>
    <w:tmpl w:val="D6AE4E88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799272B"/>
    <w:multiLevelType w:val="hybridMultilevel"/>
    <w:tmpl w:val="2D381AE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9B6335A"/>
    <w:multiLevelType w:val="hybridMultilevel"/>
    <w:tmpl w:val="F80450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7BA5E5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2515888"/>
    <w:multiLevelType w:val="hybridMultilevel"/>
    <w:tmpl w:val="93D61C38"/>
    <w:lvl w:ilvl="0" w:tplc="0418000B">
      <w:start w:val="1"/>
      <w:numFmt w:val="bullet"/>
      <w:lvlText w:val=""/>
      <w:lvlJc w:val="left"/>
      <w:pPr>
        <w:ind w:left="267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</w:abstractNum>
  <w:abstractNum w:abstractNumId="46" w15:restartNumberingAfterBreak="0">
    <w:nsid w:val="737F3144"/>
    <w:multiLevelType w:val="hybridMultilevel"/>
    <w:tmpl w:val="1C9A8F10"/>
    <w:lvl w:ilvl="0" w:tplc="6D2A3E30">
      <w:numFmt w:val="bullet"/>
      <w:pStyle w:val="TOC1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7E43384"/>
    <w:multiLevelType w:val="hybridMultilevel"/>
    <w:tmpl w:val="1DB86290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870382D"/>
    <w:multiLevelType w:val="hybridMultilevel"/>
    <w:tmpl w:val="6F94E9FE"/>
    <w:lvl w:ilvl="0" w:tplc="369A0EBA">
      <w:numFmt w:val="bullet"/>
      <w:lvlText w:val="-"/>
      <w:lvlJc w:val="left"/>
      <w:pPr>
        <w:ind w:left="1252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92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12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52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72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12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A531DAA"/>
    <w:multiLevelType w:val="hybridMultilevel"/>
    <w:tmpl w:val="892CCC24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/>
        <w:iCs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B7E54A8"/>
    <w:multiLevelType w:val="hybridMultilevel"/>
    <w:tmpl w:val="F954BFA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146205"/>
    <w:multiLevelType w:val="hybridMultilevel"/>
    <w:tmpl w:val="646E5BA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C1C0AD5"/>
    <w:multiLevelType w:val="hybridMultilevel"/>
    <w:tmpl w:val="D932DCF6"/>
    <w:lvl w:ilvl="0" w:tplc="74AA3E68">
      <w:numFmt w:val="bullet"/>
      <w:lvlText w:val="-"/>
      <w:lvlJc w:val="left"/>
      <w:pPr>
        <w:ind w:left="826" w:hanging="360"/>
      </w:pPr>
      <w:rPr>
        <w:rFonts w:ascii="Calibri" w:eastAsia="Times New Roman" w:hAnsi="Calibri" w:hint="default"/>
        <w:color w:val="auto"/>
      </w:rPr>
    </w:lvl>
    <w:lvl w:ilvl="1" w:tplc="04180003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6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8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2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14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86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D476A09"/>
    <w:multiLevelType w:val="hybridMultilevel"/>
    <w:tmpl w:val="6414C788"/>
    <w:lvl w:ilvl="0" w:tplc="369A0E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D865F56"/>
    <w:multiLevelType w:val="hybridMultilevel"/>
    <w:tmpl w:val="6052A06A"/>
    <w:lvl w:ilvl="0" w:tplc="369A0EBA">
      <w:numFmt w:val="bullet"/>
      <w:lvlText w:val="-"/>
      <w:lvlJc w:val="left"/>
      <w:pPr>
        <w:ind w:left="114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num w:numId="1" w16cid:durableId="1800108866">
    <w:abstractNumId w:val="46"/>
  </w:num>
  <w:num w:numId="2" w16cid:durableId="449932265">
    <w:abstractNumId w:val="27"/>
  </w:num>
  <w:num w:numId="3" w16cid:durableId="34086413">
    <w:abstractNumId w:val="8"/>
  </w:num>
  <w:num w:numId="4" w16cid:durableId="2132045392">
    <w:abstractNumId w:val="17"/>
  </w:num>
  <w:num w:numId="5" w16cid:durableId="1960258473">
    <w:abstractNumId w:val="21"/>
  </w:num>
  <w:num w:numId="6" w16cid:durableId="550655995">
    <w:abstractNumId w:val="28"/>
  </w:num>
  <w:num w:numId="7" w16cid:durableId="682631476">
    <w:abstractNumId w:val="54"/>
  </w:num>
  <w:num w:numId="8" w16cid:durableId="837892010">
    <w:abstractNumId w:val="1"/>
  </w:num>
  <w:num w:numId="9" w16cid:durableId="1818496647">
    <w:abstractNumId w:val="19"/>
  </w:num>
  <w:num w:numId="10" w16cid:durableId="936133836">
    <w:abstractNumId w:val="33"/>
  </w:num>
  <w:num w:numId="11" w16cid:durableId="1608850872">
    <w:abstractNumId w:val="31"/>
  </w:num>
  <w:num w:numId="12" w16cid:durableId="1829134516">
    <w:abstractNumId w:val="41"/>
  </w:num>
  <w:num w:numId="13" w16cid:durableId="1417898395">
    <w:abstractNumId w:val="24"/>
  </w:num>
  <w:num w:numId="14" w16cid:durableId="2121685990">
    <w:abstractNumId w:val="3"/>
  </w:num>
  <w:num w:numId="15" w16cid:durableId="1376613070">
    <w:abstractNumId w:val="40"/>
  </w:num>
  <w:num w:numId="16" w16cid:durableId="1097291430">
    <w:abstractNumId w:val="15"/>
  </w:num>
  <w:num w:numId="17" w16cid:durableId="1926571800">
    <w:abstractNumId w:val="44"/>
  </w:num>
  <w:num w:numId="18" w16cid:durableId="1777021397">
    <w:abstractNumId w:val="0"/>
  </w:num>
  <w:num w:numId="19" w16cid:durableId="1826819558">
    <w:abstractNumId w:val="43"/>
  </w:num>
  <w:num w:numId="20" w16cid:durableId="1257255102">
    <w:abstractNumId w:val="37"/>
  </w:num>
  <w:num w:numId="21" w16cid:durableId="1363558786">
    <w:abstractNumId w:val="49"/>
  </w:num>
  <w:num w:numId="22" w16cid:durableId="1889409692">
    <w:abstractNumId w:val="26"/>
  </w:num>
  <w:num w:numId="23" w16cid:durableId="1713531873">
    <w:abstractNumId w:val="22"/>
  </w:num>
  <w:num w:numId="24" w16cid:durableId="1592736414">
    <w:abstractNumId w:val="7"/>
  </w:num>
  <w:num w:numId="25" w16cid:durableId="1767573628">
    <w:abstractNumId w:val="35"/>
  </w:num>
  <w:num w:numId="26" w16cid:durableId="396710937">
    <w:abstractNumId w:val="42"/>
  </w:num>
  <w:num w:numId="27" w16cid:durableId="1423066115">
    <w:abstractNumId w:val="36"/>
  </w:num>
  <w:num w:numId="28" w16cid:durableId="381097895">
    <w:abstractNumId w:val="5"/>
  </w:num>
  <w:num w:numId="29" w16cid:durableId="386295252">
    <w:abstractNumId w:val="6"/>
  </w:num>
  <w:num w:numId="30" w16cid:durableId="1658729454">
    <w:abstractNumId w:val="25"/>
  </w:num>
  <w:num w:numId="31" w16cid:durableId="699278104">
    <w:abstractNumId w:val="4"/>
  </w:num>
  <w:num w:numId="32" w16cid:durableId="1636913488">
    <w:abstractNumId w:val="12"/>
  </w:num>
  <w:num w:numId="33" w16cid:durableId="1727492552">
    <w:abstractNumId w:val="9"/>
  </w:num>
  <w:num w:numId="34" w16cid:durableId="1183200466">
    <w:abstractNumId w:val="34"/>
  </w:num>
  <w:num w:numId="35" w16cid:durableId="1056779872">
    <w:abstractNumId w:val="51"/>
  </w:num>
  <w:num w:numId="36" w16cid:durableId="451024408">
    <w:abstractNumId w:val="29"/>
  </w:num>
  <w:num w:numId="37" w16cid:durableId="1380398024">
    <w:abstractNumId w:val="52"/>
  </w:num>
  <w:num w:numId="38" w16cid:durableId="1200554434">
    <w:abstractNumId w:val="11"/>
  </w:num>
  <w:num w:numId="39" w16cid:durableId="433062995">
    <w:abstractNumId w:val="10"/>
  </w:num>
  <w:num w:numId="40" w16cid:durableId="266618503">
    <w:abstractNumId w:val="53"/>
  </w:num>
  <w:num w:numId="41" w16cid:durableId="319893822">
    <w:abstractNumId w:val="47"/>
  </w:num>
  <w:num w:numId="42" w16cid:durableId="601374642">
    <w:abstractNumId w:val="48"/>
  </w:num>
  <w:num w:numId="43" w16cid:durableId="769086337">
    <w:abstractNumId w:val="39"/>
  </w:num>
  <w:num w:numId="44" w16cid:durableId="619607199">
    <w:abstractNumId w:val="18"/>
  </w:num>
  <w:num w:numId="45" w16cid:durableId="748504484">
    <w:abstractNumId w:val="1"/>
  </w:num>
  <w:num w:numId="46" w16cid:durableId="1222519755">
    <w:abstractNumId w:val="32"/>
  </w:num>
  <w:num w:numId="47" w16cid:durableId="1062019900">
    <w:abstractNumId w:val="38"/>
  </w:num>
  <w:num w:numId="48" w16cid:durableId="1736392255">
    <w:abstractNumId w:val="16"/>
  </w:num>
  <w:num w:numId="49" w16cid:durableId="1770080012">
    <w:abstractNumId w:val="20"/>
  </w:num>
  <w:num w:numId="50" w16cid:durableId="149366171">
    <w:abstractNumId w:val="2"/>
  </w:num>
  <w:num w:numId="51" w16cid:durableId="1289312708">
    <w:abstractNumId w:val="50"/>
  </w:num>
  <w:num w:numId="52" w16cid:durableId="218519511">
    <w:abstractNumId w:val="30"/>
  </w:num>
  <w:num w:numId="53" w16cid:durableId="1725105675">
    <w:abstractNumId w:val="45"/>
  </w:num>
  <w:num w:numId="54" w16cid:durableId="739596638">
    <w:abstractNumId w:val="14"/>
  </w:num>
  <w:num w:numId="55" w16cid:durableId="4461946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043609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04193873">
    <w:abstractNumId w:val="23"/>
  </w:num>
  <w:num w:numId="58" w16cid:durableId="930427049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7F2"/>
    <w:rsid w:val="000024E7"/>
    <w:rsid w:val="00002D77"/>
    <w:rsid w:val="00004A05"/>
    <w:rsid w:val="000128CA"/>
    <w:rsid w:val="00013DA9"/>
    <w:rsid w:val="00013F27"/>
    <w:rsid w:val="000151C7"/>
    <w:rsid w:val="0001528C"/>
    <w:rsid w:val="000178E8"/>
    <w:rsid w:val="00021E43"/>
    <w:rsid w:val="000262F2"/>
    <w:rsid w:val="00026359"/>
    <w:rsid w:val="0002757B"/>
    <w:rsid w:val="0003369A"/>
    <w:rsid w:val="0003428C"/>
    <w:rsid w:val="00040A36"/>
    <w:rsid w:val="000433F7"/>
    <w:rsid w:val="000440E7"/>
    <w:rsid w:val="0004640A"/>
    <w:rsid w:val="00052106"/>
    <w:rsid w:val="000559AB"/>
    <w:rsid w:val="0006271B"/>
    <w:rsid w:val="00064E33"/>
    <w:rsid w:val="00065BD1"/>
    <w:rsid w:val="00065C29"/>
    <w:rsid w:val="000711C6"/>
    <w:rsid w:val="0007285F"/>
    <w:rsid w:val="00072B30"/>
    <w:rsid w:val="00072D67"/>
    <w:rsid w:val="0007773D"/>
    <w:rsid w:val="00080342"/>
    <w:rsid w:val="000827DB"/>
    <w:rsid w:val="0008352F"/>
    <w:rsid w:val="00084195"/>
    <w:rsid w:val="000851B4"/>
    <w:rsid w:val="00085953"/>
    <w:rsid w:val="00091B8E"/>
    <w:rsid w:val="0009595B"/>
    <w:rsid w:val="0009598E"/>
    <w:rsid w:val="00097AF9"/>
    <w:rsid w:val="000A1D9B"/>
    <w:rsid w:val="000A3159"/>
    <w:rsid w:val="000A5DD8"/>
    <w:rsid w:val="000A7498"/>
    <w:rsid w:val="000B18E0"/>
    <w:rsid w:val="000B3AAD"/>
    <w:rsid w:val="000B3F42"/>
    <w:rsid w:val="000B4EFC"/>
    <w:rsid w:val="000C183B"/>
    <w:rsid w:val="000C28C2"/>
    <w:rsid w:val="000C29EE"/>
    <w:rsid w:val="000C3025"/>
    <w:rsid w:val="000C525A"/>
    <w:rsid w:val="000D15BE"/>
    <w:rsid w:val="000D3BD6"/>
    <w:rsid w:val="000D6DDC"/>
    <w:rsid w:val="000D7CE9"/>
    <w:rsid w:val="000E6210"/>
    <w:rsid w:val="000E67F1"/>
    <w:rsid w:val="000E7DAB"/>
    <w:rsid w:val="000E7FF9"/>
    <w:rsid w:val="000F2BB4"/>
    <w:rsid w:val="000F2E33"/>
    <w:rsid w:val="000F3C20"/>
    <w:rsid w:val="000F4231"/>
    <w:rsid w:val="000F6121"/>
    <w:rsid w:val="000F6EC5"/>
    <w:rsid w:val="001005BD"/>
    <w:rsid w:val="00101E2A"/>
    <w:rsid w:val="00102797"/>
    <w:rsid w:val="001037CD"/>
    <w:rsid w:val="00103F53"/>
    <w:rsid w:val="00106832"/>
    <w:rsid w:val="001072E4"/>
    <w:rsid w:val="00111888"/>
    <w:rsid w:val="00112ED8"/>
    <w:rsid w:val="001142B4"/>
    <w:rsid w:val="00116DCE"/>
    <w:rsid w:val="00116E77"/>
    <w:rsid w:val="00121825"/>
    <w:rsid w:val="00126AD6"/>
    <w:rsid w:val="00127513"/>
    <w:rsid w:val="001324B3"/>
    <w:rsid w:val="00135C49"/>
    <w:rsid w:val="00137768"/>
    <w:rsid w:val="001377F9"/>
    <w:rsid w:val="00142192"/>
    <w:rsid w:val="001517F2"/>
    <w:rsid w:val="00151808"/>
    <w:rsid w:val="00151868"/>
    <w:rsid w:val="00152E35"/>
    <w:rsid w:val="00152FD9"/>
    <w:rsid w:val="00153AFD"/>
    <w:rsid w:val="001545B7"/>
    <w:rsid w:val="00165263"/>
    <w:rsid w:val="00165A43"/>
    <w:rsid w:val="00167530"/>
    <w:rsid w:val="00170AE6"/>
    <w:rsid w:val="00171AF6"/>
    <w:rsid w:val="00173608"/>
    <w:rsid w:val="00173715"/>
    <w:rsid w:val="00174226"/>
    <w:rsid w:val="00174A50"/>
    <w:rsid w:val="00175FCE"/>
    <w:rsid w:val="00177D68"/>
    <w:rsid w:val="001841E0"/>
    <w:rsid w:val="00186173"/>
    <w:rsid w:val="00187223"/>
    <w:rsid w:val="0018726C"/>
    <w:rsid w:val="001873B0"/>
    <w:rsid w:val="0019281B"/>
    <w:rsid w:val="00192FCB"/>
    <w:rsid w:val="001945E9"/>
    <w:rsid w:val="00195ADE"/>
    <w:rsid w:val="001961C9"/>
    <w:rsid w:val="001A0678"/>
    <w:rsid w:val="001A158B"/>
    <w:rsid w:val="001A2594"/>
    <w:rsid w:val="001A29D6"/>
    <w:rsid w:val="001A597A"/>
    <w:rsid w:val="001A7888"/>
    <w:rsid w:val="001A79F3"/>
    <w:rsid w:val="001A7C3F"/>
    <w:rsid w:val="001B0D90"/>
    <w:rsid w:val="001B39DD"/>
    <w:rsid w:val="001B4636"/>
    <w:rsid w:val="001B61F6"/>
    <w:rsid w:val="001B6FFD"/>
    <w:rsid w:val="001C00B8"/>
    <w:rsid w:val="001C0279"/>
    <w:rsid w:val="001C0588"/>
    <w:rsid w:val="001C4383"/>
    <w:rsid w:val="001C63CF"/>
    <w:rsid w:val="001C7302"/>
    <w:rsid w:val="001C7C03"/>
    <w:rsid w:val="001D0F58"/>
    <w:rsid w:val="001D2BF9"/>
    <w:rsid w:val="001D4897"/>
    <w:rsid w:val="001D4ED2"/>
    <w:rsid w:val="001D5A1E"/>
    <w:rsid w:val="001D6547"/>
    <w:rsid w:val="001E724E"/>
    <w:rsid w:val="001E7C83"/>
    <w:rsid w:val="001F0BD7"/>
    <w:rsid w:val="001F2166"/>
    <w:rsid w:val="001F29B9"/>
    <w:rsid w:val="001F526D"/>
    <w:rsid w:val="001F5345"/>
    <w:rsid w:val="001F5D4B"/>
    <w:rsid w:val="001F6AD0"/>
    <w:rsid w:val="001F6F17"/>
    <w:rsid w:val="00201062"/>
    <w:rsid w:val="0020298C"/>
    <w:rsid w:val="002054AA"/>
    <w:rsid w:val="00205D9B"/>
    <w:rsid w:val="00206B1A"/>
    <w:rsid w:val="00207539"/>
    <w:rsid w:val="00211D4B"/>
    <w:rsid w:val="00214E49"/>
    <w:rsid w:val="00215948"/>
    <w:rsid w:val="002166A1"/>
    <w:rsid w:val="00217220"/>
    <w:rsid w:val="002224DB"/>
    <w:rsid w:val="00224507"/>
    <w:rsid w:val="0022452B"/>
    <w:rsid w:val="002261A5"/>
    <w:rsid w:val="00227C59"/>
    <w:rsid w:val="0023147C"/>
    <w:rsid w:val="00231CCA"/>
    <w:rsid w:val="002325B8"/>
    <w:rsid w:val="002326E3"/>
    <w:rsid w:val="00233AF4"/>
    <w:rsid w:val="00233E1E"/>
    <w:rsid w:val="0023462D"/>
    <w:rsid w:val="00235C51"/>
    <w:rsid w:val="0023775C"/>
    <w:rsid w:val="00237F48"/>
    <w:rsid w:val="0024001B"/>
    <w:rsid w:val="00241C30"/>
    <w:rsid w:val="00243BCB"/>
    <w:rsid w:val="002462F5"/>
    <w:rsid w:val="00246788"/>
    <w:rsid w:val="00247FFC"/>
    <w:rsid w:val="002531F6"/>
    <w:rsid w:val="002543D5"/>
    <w:rsid w:val="00254F05"/>
    <w:rsid w:val="00260846"/>
    <w:rsid w:val="00261EAC"/>
    <w:rsid w:val="002632D1"/>
    <w:rsid w:val="002641A5"/>
    <w:rsid w:val="00265174"/>
    <w:rsid w:val="0027339D"/>
    <w:rsid w:val="00274D82"/>
    <w:rsid w:val="00277F2E"/>
    <w:rsid w:val="002828ED"/>
    <w:rsid w:val="00283798"/>
    <w:rsid w:val="00283F6A"/>
    <w:rsid w:val="002842CD"/>
    <w:rsid w:val="00287276"/>
    <w:rsid w:val="002902A6"/>
    <w:rsid w:val="00291A6C"/>
    <w:rsid w:val="00293F94"/>
    <w:rsid w:val="00296E73"/>
    <w:rsid w:val="002A5771"/>
    <w:rsid w:val="002A5907"/>
    <w:rsid w:val="002A6D68"/>
    <w:rsid w:val="002B0876"/>
    <w:rsid w:val="002B0EC7"/>
    <w:rsid w:val="002B46BA"/>
    <w:rsid w:val="002B4AE6"/>
    <w:rsid w:val="002B77D6"/>
    <w:rsid w:val="002B7DF0"/>
    <w:rsid w:val="002C2FC9"/>
    <w:rsid w:val="002C3787"/>
    <w:rsid w:val="002D27B2"/>
    <w:rsid w:val="002D364E"/>
    <w:rsid w:val="002D3C3C"/>
    <w:rsid w:val="002D4502"/>
    <w:rsid w:val="002D5E79"/>
    <w:rsid w:val="002D6559"/>
    <w:rsid w:val="002D7035"/>
    <w:rsid w:val="002E037F"/>
    <w:rsid w:val="002E376D"/>
    <w:rsid w:val="002E4F4B"/>
    <w:rsid w:val="002E59E0"/>
    <w:rsid w:val="002F0032"/>
    <w:rsid w:val="002F0A13"/>
    <w:rsid w:val="002F14A1"/>
    <w:rsid w:val="002F1C84"/>
    <w:rsid w:val="002F294A"/>
    <w:rsid w:val="002F3C19"/>
    <w:rsid w:val="002F63BE"/>
    <w:rsid w:val="00302FC9"/>
    <w:rsid w:val="003043F0"/>
    <w:rsid w:val="00304A89"/>
    <w:rsid w:val="003056FA"/>
    <w:rsid w:val="00306704"/>
    <w:rsid w:val="00307C55"/>
    <w:rsid w:val="00310BC5"/>
    <w:rsid w:val="0031170F"/>
    <w:rsid w:val="003159A8"/>
    <w:rsid w:val="00315E04"/>
    <w:rsid w:val="00315E08"/>
    <w:rsid w:val="00316B26"/>
    <w:rsid w:val="00316E97"/>
    <w:rsid w:val="00317877"/>
    <w:rsid w:val="00317C4F"/>
    <w:rsid w:val="00323FEC"/>
    <w:rsid w:val="00331219"/>
    <w:rsid w:val="00331B43"/>
    <w:rsid w:val="003323F2"/>
    <w:rsid w:val="00335054"/>
    <w:rsid w:val="003351FA"/>
    <w:rsid w:val="00340300"/>
    <w:rsid w:val="00344C62"/>
    <w:rsid w:val="00347F3A"/>
    <w:rsid w:val="00350345"/>
    <w:rsid w:val="00351E18"/>
    <w:rsid w:val="00360E55"/>
    <w:rsid w:val="00365EA4"/>
    <w:rsid w:val="00366FB5"/>
    <w:rsid w:val="003736B5"/>
    <w:rsid w:val="0037711A"/>
    <w:rsid w:val="003810A8"/>
    <w:rsid w:val="00384206"/>
    <w:rsid w:val="00384509"/>
    <w:rsid w:val="00386091"/>
    <w:rsid w:val="003861AE"/>
    <w:rsid w:val="00386C5C"/>
    <w:rsid w:val="003941FE"/>
    <w:rsid w:val="00395848"/>
    <w:rsid w:val="00397D9C"/>
    <w:rsid w:val="003A18FA"/>
    <w:rsid w:val="003A1DE5"/>
    <w:rsid w:val="003A2603"/>
    <w:rsid w:val="003A2F5F"/>
    <w:rsid w:val="003A3588"/>
    <w:rsid w:val="003A5486"/>
    <w:rsid w:val="003A666F"/>
    <w:rsid w:val="003B0F28"/>
    <w:rsid w:val="003B2B69"/>
    <w:rsid w:val="003B32F8"/>
    <w:rsid w:val="003B71DE"/>
    <w:rsid w:val="003B7540"/>
    <w:rsid w:val="003C0288"/>
    <w:rsid w:val="003C67E5"/>
    <w:rsid w:val="003D0773"/>
    <w:rsid w:val="003D0BDE"/>
    <w:rsid w:val="003D1B55"/>
    <w:rsid w:val="003D3C73"/>
    <w:rsid w:val="003D7888"/>
    <w:rsid w:val="003E0A7E"/>
    <w:rsid w:val="003E1F39"/>
    <w:rsid w:val="003E4A39"/>
    <w:rsid w:val="003E5839"/>
    <w:rsid w:val="003E5C9D"/>
    <w:rsid w:val="003E6F68"/>
    <w:rsid w:val="003F20E1"/>
    <w:rsid w:val="003F4756"/>
    <w:rsid w:val="004109B7"/>
    <w:rsid w:val="00411371"/>
    <w:rsid w:val="00413A3A"/>
    <w:rsid w:val="0041723B"/>
    <w:rsid w:val="004209D7"/>
    <w:rsid w:val="00421653"/>
    <w:rsid w:val="00421A35"/>
    <w:rsid w:val="004224BD"/>
    <w:rsid w:val="00422F14"/>
    <w:rsid w:val="0042334E"/>
    <w:rsid w:val="00423FD0"/>
    <w:rsid w:val="0042633F"/>
    <w:rsid w:val="004312C0"/>
    <w:rsid w:val="00433560"/>
    <w:rsid w:val="00440D6F"/>
    <w:rsid w:val="00445071"/>
    <w:rsid w:val="00445823"/>
    <w:rsid w:val="00445C52"/>
    <w:rsid w:val="00454D09"/>
    <w:rsid w:val="00454D8F"/>
    <w:rsid w:val="0045726D"/>
    <w:rsid w:val="00457BFF"/>
    <w:rsid w:val="004601B7"/>
    <w:rsid w:val="0046202A"/>
    <w:rsid w:val="00462519"/>
    <w:rsid w:val="00462FE5"/>
    <w:rsid w:val="00463307"/>
    <w:rsid w:val="00463BA1"/>
    <w:rsid w:val="00465064"/>
    <w:rsid w:val="0047154C"/>
    <w:rsid w:val="00471D2D"/>
    <w:rsid w:val="00475BB4"/>
    <w:rsid w:val="004807C7"/>
    <w:rsid w:val="004827F1"/>
    <w:rsid w:val="00484E9C"/>
    <w:rsid w:val="00486FAE"/>
    <w:rsid w:val="00487E74"/>
    <w:rsid w:val="00493179"/>
    <w:rsid w:val="00494C45"/>
    <w:rsid w:val="00497404"/>
    <w:rsid w:val="00497A95"/>
    <w:rsid w:val="004A039F"/>
    <w:rsid w:val="004A10EA"/>
    <w:rsid w:val="004A171C"/>
    <w:rsid w:val="004A17B9"/>
    <w:rsid w:val="004A1E27"/>
    <w:rsid w:val="004A4755"/>
    <w:rsid w:val="004A5C2D"/>
    <w:rsid w:val="004B0C51"/>
    <w:rsid w:val="004B1CC6"/>
    <w:rsid w:val="004B493B"/>
    <w:rsid w:val="004B5B0D"/>
    <w:rsid w:val="004B5C2E"/>
    <w:rsid w:val="004B7D13"/>
    <w:rsid w:val="004C2D29"/>
    <w:rsid w:val="004C4237"/>
    <w:rsid w:val="004C76B0"/>
    <w:rsid w:val="004D1239"/>
    <w:rsid w:val="004D1E1E"/>
    <w:rsid w:val="004D3394"/>
    <w:rsid w:val="004D3F84"/>
    <w:rsid w:val="004D55F9"/>
    <w:rsid w:val="004E0C64"/>
    <w:rsid w:val="004E2E1D"/>
    <w:rsid w:val="004E605F"/>
    <w:rsid w:val="004F0350"/>
    <w:rsid w:val="004F2BB5"/>
    <w:rsid w:val="004F44FD"/>
    <w:rsid w:val="004F7A3C"/>
    <w:rsid w:val="005035E7"/>
    <w:rsid w:val="00505E4F"/>
    <w:rsid w:val="005114EA"/>
    <w:rsid w:val="00511F89"/>
    <w:rsid w:val="0051251C"/>
    <w:rsid w:val="00512F28"/>
    <w:rsid w:val="00515768"/>
    <w:rsid w:val="00515944"/>
    <w:rsid w:val="0052320E"/>
    <w:rsid w:val="005233BF"/>
    <w:rsid w:val="00523741"/>
    <w:rsid w:val="00524BB4"/>
    <w:rsid w:val="0052661F"/>
    <w:rsid w:val="00533233"/>
    <w:rsid w:val="00534267"/>
    <w:rsid w:val="00536908"/>
    <w:rsid w:val="005407D8"/>
    <w:rsid w:val="00543632"/>
    <w:rsid w:val="00545450"/>
    <w:rsid w:val="005502E9"/>
    <w:rsid w:val="0055307B"/>
    <w:rsid w:val="005532AF"/>
    <w:rsid w:val="00560036"/>
    <w:rsid w:val="00563623"/>
    <w:rsid w:val="0056411B"/>
    <w:rsid w:val="00565AAB"/>
    <w:rsid w:val="0056717B"/>
    <w:rsid w:val="00567C75"/>
    <w:rsid w:val="005739CB"/>
    <w:rsid w:val="00574A5C"/>
    <w:rsid w:val="0057600F"/>
    <w:rsid w:val="00576904"/>
    <w:rsid w:val="005807E2"/>
    <w:rsid w:val="00580E08"/>
    <w:rsid w:val="00583124"/>
    <w:rsid w:val="00584058"/>
    <w:rsid w:val="00597E8D"/>
    <w:rsid w:val="005A30EF"/>
    <w:rsid w:val="005A36BC"/>
    <w:rsid w:val="005A4273"/>
    <w:rsid w:val="005A4413"/>
    <w:rsid w:val="005A5EDE"/>
    <w:rsid w:val="005A79CC"/>
    <w:rsid w:val="005B0729"/>
    <w:rsid w:val="005B1A9A"/>
    <w:rsid w:val="005B4B33"/>
    <w:rsid w:val="005B594C"/>
    <w:rsid w:val="005B673E"/>
    <w:rsid w:val="005B6D6B"/>
    <w:rsid w:val="005C0078"/>
    <w:rsid w:val="005C18B4"/>
    <w:rsid w:val="005C1A0E"/>
    <w:rsid w:val="005C216E"/>
    <w:rsid w:val="005C2514"/>
    <w:rsid w:val="005C2E3A"/>
    <w:rsid w:val="005C595E"/>
    <w:rsid w:val="005C6A61"/>
    <w:rsid w:val="005C72CD"/>
    <w:rsid w:val="005C759B"/>
    <w:rsid w:val="005D0D0A"/>
    <w:rsid w:val="005D2FF5"/>
    <w:rsid w:val="005D49D9"/>
    <w:rsid w:val="005D6338"/>
    <w:rsid w:val="005D7033"/>
    <w:rsid w:val="005D7F12"/>
    <w:rsid w:val="005E3886"/>
    <w:rsid w:val="005E52C4"/>
    <w:rsid w:val="005E5CD3"/>
    <w:rsid w:val="005E6E58"/>
    <w:rsid w:val="005E746E"/>
    <w:rsid w:val="005E7560"/>
    <w:rsid w:val="005F263A"/>
    <w:rsid w:val="005F54BE"/>
    <w:rsid w:val="005F73C0"/>
    <w:rsid w:val="006007F5"/>
    <w:rsid w:val="00605A97"/>
    <w:rsid w:val="00607E24"/>
    <w:rsid w:val="00613D8E"/>
    <w:rsid w:val="006160F9"/>
    <w:rsid w:val="00616716"/>
    <w:rsid w:val="00620D4D"/>
    <w:rsid w:val="00620EFB"/>
    <w:rsid w:val="00622F0B"/>
    <w:rsid w:val="006260DB"/>
    <w:rsid w:val="0062756C"/>
    <w:rsid w:val="0063029B"/>
    <w:rsid w:val="00630E08"/>
    <w:rsid w:val="00632E1A"/>
    <w:rsid w:val="0063544A"/>
    <w:rsid w:val="00635F35"/>
    <w:rsid w:val="0063772A"/>
    <w:rsid w:val="00637EA5"/>
    <w:rsid w:val="00641A4D"/>
    <w:rsid w:val="00650005"/>
    <w:rsid w:val="00650D33"/>
    <w:rsid w:val="00650D4B"/>
    <w:rsid w:val="00651E65"/>
    <w:rsid w:val="0065209A"/>
    <w:rsid w:val="00656581"/>
    <w:rsid w:val="00656627"/>
    <w:rsid w:val="00656F24"/>
    <w:rsid w:val="006577CE"/>
    <w:rsid w:val="006614B2"/>
    <w:rsid w:val="00663BAF"/>
    <w:rsid w:val="006644A9"/>
    <w:rsid w:val="00666873"/>
    <w:rsid w:val="0067084B"/>
    <w:rsid w:val="00670F0A"/>
    <w:rsid w:val="006750C2"/>
    <w:rsid w:val="00681699"/>
    <w:rsid w:val="00687930"/>
    <w:rsid w:val="00690909"/>
    <w:rsid w:val="00690B69"/>
    <w:rsid w:val="00691C37"/>
    <w:rsid w:val="006925BD"/>
    <w:rsid w:val="00692927"/>
    <w:rsid w:val="00696047"/>
    <w:rsid w:val="00697D22"/>
    <w:rsid w:val="006A1964"/>
    <w:rsid w:val="006A2EBB"/>
    <w:rsid w:val="006A37A8"/>
    <w:rsid w:val="006A40AF"/>
    <w:rsid w:val="006A4336"/>
    <w:rsid w:val="006B0ADF"/>
    <w:rsid w:val="006B2BFD"/>
    <w:rsid w:val="006B333A"/>
    <w:rsid w:val="006B3762"/>
    <w:rsid w:val="006B5BE8"/>
    <w:rsid w:val="006C151E"/>
    <w:rsid w:val="006C17EC"/>
    <w:rsid w:val="006C1BD1"/>
    <w:rsid w:val="006C3631"/>
    <w:rsid w:val="006C37B2"/>
    <w:rsid w:val="006C3EB8"/>
    <w:rsid w:val="006D0557"/>
    <w:rsid w:val="006D1996"/>
    <w:rsid w:val="006D3CBC"/>
    <w:rsid w:val="006D49BC"/>
    <w:rsid w:val="006D5E99"/>
    <w:rsid w:val="006E1A85"/>
    <w:rsid w:val="006E36C6"/>
    <w:rsid w:val="006E3C1C"/>
    <w:rsid w:val="006E464D"/>
    <w:rsid w:val="006E48E8"/>
    <w:rsid w:val="006E6044"/>
    <w:rsid w:val="006E6152"/>
    <w:rsid w:val="006E6288"/>
    <w:rsid w:val="006F1821"/>
    <w:rsid w:val="006F2CDF"/>
    <w:rsid w:val="006F2F97"/>
    <w:rsid w:val="006F3524"/>
    <w:rsid w:val="006F5A5C"/>
    <w:rsid w:val="006F5B59"/>
    <w:rsid w:val="006F60E1"/>
    <w:rsid w:val="006F775C"/>
    <w:rsid w:val="00701907"/>
    <w:rsid w:val="00701F69"/>
    <w:rsid w:val="007028DF"/>
    <w:rsid w:val="00702DA3"/>
    <w:rsid w:val="007040AD"/>
    <w:rsid w:val="007052BF"/>
    <w:rsid w:val="0070555E"/>
    <w:rsid w:val="0070777B"/>
    <w:rsid w:val="0071024F"/>
    <w:rsid w:val="0071072B"/>
    <w:rsid w:val="007109C9"/>
    <w:rsid w:val="007115FD"/>
    <w:rsid w:val="00712FE2"/>
    <w:rsid w:val="007132A6"/>
    <w:rsid w:val="007158DB"/>
    <w:rsid w:val="00720403"/>
    <w:rsid w:val="00721F29"/>
    <w:rsid w:val="00722AE7"/>
    <w:rsid w:val="00724725"/>
    <w:rsid w:val="00726814"/>
    <w:rsid w:val="007306E3"/>
    <w:rsid w:val="00730960"/>
    <w:rsid w:val="007317F9"/>
    <w:rsid w:val="00733E8B"/>
    <w:rsid w:val="0073766D"/>
    <w:rsid w:val="00741F72"/>
    <w:rsid w:val="0074420F"/>
    <w:rsid w:val="00745074"/>
    <w:rsid w:val="007459E7"/>
    <w:rsid w:val="00746101"/>
    <w:rsid w:val="00747C86"/>
    <w:rsid w:val="0075187F"/>
    <w:rsid w:val="00751BA7"/>
    <w:rsid w:val="00753270"/>
    <w:rsid w:val="0075444C"/>
    <w:rsid w:val="00761F96"/>
    <w:rsid w:val="00761FCC"/>
    <w:rsid w:val="00763C9B"/>
    <w:rsid w:val="0076477B"/>
    <w:rsid w:val="00770B88"/>
    <w:rsid w:val="0077112D"/>
    <w:rsid w:val="00771F0C"/>
    <w:rsid w:val="00772765"/>
    <w:rsid w:val="007739C5"/>
    <w:rsid w:val="00773DDA"/>
    <w:rsid w:val="00775777"/>
    <w:rsid w:val="00776347"/>
    <w:rsid w:val="0077727D"/>
    <w:rsid w:val="00780466"/>
    <w:rsid w:val="00780A96"/>
    <w:rsid w:val="00780B4E"/>
    <w:rsid w:val="00781BB7"/>
    <w:rsid w:val="00787A00"/>
    <w:rsid w:val="00792C32"/>
    <w:rsid w:val="00793200"/>
    <w:rsid w:val="00793A17"/>
    <w:rsid w:val="007952B5"/>
    <w:rsid w:val="0079686D"/>
    <w:rsid w:val="007976D1"/>
    <w:rsid w:val="00797E92"/>
    <w:rsid w:val="007A0266"/>
    <w:rsid w:val="007A0C26"/>
    <w:rsid w:val="007A0F8C"/>
    <w:rsid w:val="007A333E"/>
    <w:rsid w:val="007A527F"/>
    <w:rsid w:val="007A75D6"/>
    <w:rsid w:val="007A797A"/>
    <w:rsid w:val="007B0169"/>
    <w:rsid w:val="007B470A"/>
    <w:rsid w:val="007B5390"/>
    <w:rsid w:val="007B5781"/>
    <w:rsid w:val="007C0ECB"/>
    <w:rsid w:val="007C18D5"/>
    <w:rsid w:val="007C2F72"/>
    <w:rsid w:val="007C3E5F"/>
    <w:rsid w:val="007C44A8"/>
    <w:rsid w:val="007C52CF"/>
    <w:rsid w:val="007C6633"/>
    <w:rsid w:val="007D336D"/>
    <w:rsid w:val="007D4024"/>
    <w:rsid w:val="007D4653"/>
    <w:rsid w:val="007D7A11"/>
    <w:rsid w:val="007E07C1"/>
    <w:rsid w:val="007E0AB4"/>
    <w:rsid w:val="007E610B"/>
    <w:rsid w:val="007E7F83"/>
    <w:rsid w:val="007F2A7F"/>
    <w:rsid w:val="007F4D0D"/>
    <w:rsid w:val="007F7AFA"/>
    <w:rsid w:val="00803196"/>
    <w:rsid w:val="0080566C"/>
    <w:rsid w:val="00805873"/>
    <w:rsid w:val="00811108"/>
    <w:rsid w:val="008118C4"/>
    <w:rsid w:val="00812464"/>
    <w:rsid w:val="00821223"/>
    <w:rsid w:val="00821C41"/>
    <w:rsid w:val="00823661"/>
    <w:rsid w:val="008301D4"/>
    <w:rsid w:val="00830EC6"/>
    <w:rsid w:val="008419C4"/>
    <w:rsid w:val="00842015"/>
    <w:rsid w:val="00843CA1"/>
    <w:rsid w:val="00844D3A"/>
    <w:rsid w:val="00850CA0"/>
    <w:rsid w:val="008519F6"/>
    <w:rsid w:val="00855EAB"/>
    <w:rsid w:val="00855FEC"/>
    <w:rsid w:val="00856DA3"/>
    <w:rsid w:val="0086296F"/>
    <w:rsid w:val="008676CF"/>
    <w:rsid w:val="008763D6"/>
    <w:rsid w:val="00876ED5"/>
    <w:rsid w:val="00881172"/>
    <w:rsid w:val="00882F11"/>
    <w:rsid w:val="008846E1"/>
    <w:rsid w:val="00892A93"/>
    <w:rsid w:val="00894D0B"/>
    <w:rsid w:val="00896AF0"/>
    <w:rsid w:val="0089727E"/>
    <w:rsid w:val="00897882"/>
    <w:rsid w:val="008A1F65"/>
    <w:rsid w:val="008A555F"/>
    <w:rsid w:val="008A796E"/>
    <w:rsid w:val="008A7D41"/>
    <w:rsid w:val="008B3A1E"/>
    <w:rsid w:val="008B3C21"/>
    <w:rsid w:val="008B4632"/>
    <w:rsid w:val="008B538B"/>
    <w:rsid w:val="008B5432"/>
    <w:rsid w:val="008B750A"/>
    <w:rsid w:val="008C0B64"/>
    <w:rsid w:val="008C1A12"/>
    <w:rsid w:val="008C5503"/>
    <w:rsid w:val="008C6037"/>
    <w:rsid w:val="008C6CED"/>
    <w:rsid w:val="008C7348"/>
    <w:rsid w:val="008D0496"/>
    <w:rsid w:val="008D0F29"/>
    <w:rsid w:val="008D1174"/>
    <w:rsid w:val="008D1EA0"/>
    <w:rsid w:val="008D258A"/>
    <w:rsid w:val="008D39D7"/>
    <w:rsid w:val="008D4182"/>
    <w:rsid w:val="008D60C6"/>
    <w:rsid w:val="008D6272"/>
    <w:rsid w:val="008E1360"/>
    <w:rsid w:val="008E1A6F"/>
    <w:rsid w:val="008E2AD6"/>
    <w:rsid w:val="008E3DA3"/>
    <w:rsid w:val="008F10B8"/>
    <w:rsid w:val="008F2349"/>
    <w:rsid w:val="008F2F88"/>
    <w:rsid w:val="008F306C"/>
    <w:rsid w:val="008F7C2E"/>
    <w:rsid w:val="00900083"/>
    <w:rsid w:val="0090176C"/>
    <w:rsid w:val="009020E1"/>
    <w:rsid w:val="00902790"/>
    <w:rsid w:val="009054A4"/>
    <w:rsid w:val="00912676"/>
    <w:rsid w:val="009130A0"/>
    <w:rsid w:val="00914654"/>
    <w:rsid w:val="00914F4E"/>
    <w:rsid w:val="009161B6"/>
    <w:rsid w:val="009168EA"/>
    <w:rsid w:val="00917119"/>
    <w:rsid w:val="009204EC"/>
    <w:rsid w:val="00924D0A"/>
    <w:rsid w:val="009250D2"/>
    <w:rsid w:val="00926D24"/>
    <w:rsid w:val="00930343"/>
    <w:rsid w:val="00931B6D"/>
    <w:rsid w:val="009331DD"/>
    <w:rsid w:val="00934CE9"/>
    <w:rsid w:val="00934E6E"/>
    <w:rsid w:val="00934F40"/>
    <w:rsid w:val="00935D2C"/>
    <w:rsid w:val="009368B9"/>
    <w:rsid w:val="00937AF2"/>
    <w:rsid w:val="00943239"/>
    <w:rsid w:val="009456C8"/>
    <w:rsid w:val="00945FE0"/>
    <w:rsid w:val="00950E7B"/>
    <w:rsid w:val="00951157"/>
    <w:rsid w:val="0095232E"/>
    <w:rsid w:val="009527B0"/>
    <w:rsid w:val="0095518B"/>
    <w:rsid w:val="009607CA"/>
    <w:rsid w:val="00960F7A"/>
    <w:rsid w:val="0096167A"/>
    <w:rsid w:val="00964766"/>
    <w:rsid w:val="009660B7"/>
    <w:rsid w:val="00966E76"/>
    <w:rsid w:val="009703B6"/>
    <w:rsid w:val="0097061F"/>
    <w:rsid w:val="00970BC3"/>
    <w:rsid w:val="009716D4"/>
    <w:rsid w:val="00972138"/>
    <w:rsid w:val="009721F9"/>
    <w:rsid w:val="00973453"/>
    <w:rsid w:val="00980B1F"/>
    <w:rsid w:val="00980ED6"/>
    <w:rsid w:val="00982889"/>
    <w:rsid w:val="00982D5E"/>
    <w:rsid w:val="0098372C"/>
    <w:rsid w:val="009840F6"/>
    <w:rsid w:val="0098492D"/>
    <w:rsid w:val="0099069A"/>
    <w:rsid w:val="00991B81"/>
    <w:rsid w:val="00992E39"/>
    <w:rsid w:val="009937E8"/>
    <w:rsid w:val="00994561"/>
    <w:rsid w:val="009965AA"/>
    <w:rsid w:val="009A0578"/>
    <w:rsid w:val="009A3110"/>
    <w:rsid w:val="009A3FC5"/>
    <w:rsid w:val="009B41C4"/>
    <w:rsid w:val="009B4485"/>
    <w:rsid w:val="009B524D"/>
    <w:rsid w:val="009B71A7"/>
    <w:rsid w:val="009B7851"/>
    <w:rsid w:val="009C08CA"/>
    <w:rsid w:val="009C121D"/>
    <w:rsid w:val="009C4FEB"/>
    <w:rsid w:val="009D0572"/>
    <w:rsid w:val="009D0CB7"/>
    <w:rsid w:val="009D10C9"/>
    <w:rsid w:val="009D1951"/>
    <w:rsid w:val="009D1E54"/>
    <w:rsid w:val="009D3FED"/>
    <w:rsid w:val="009D55ED"/>
    <w:rsid w:val="009D5E9B"/>
    <w:rsid w:val="009D697F"/>
    <w:rsid w:val="009D75B9"/>
    <w:rsid w:val="009E1C3C"/>
    <w:rsid w:val="009E4F41"/>
    <w:rsid w:val="009F1903"/>
    <w:rsid w:val="00A00C14"/>
    <w:rsid w:val="00A00FFA"/>
    <w:rsid w:val="00A011F6"/>
    <w:rsid w:val="00A019FC"/>
    <w:rsid w:val="00A027ED"/>
    <w:rsid w:val="00A04422"/>
    <w:rsid w:val="00A04F0A"/>
    <w:rsid w:val="00A12FC9"/>
    <w:rsid w:val="00A13316"/>
    <w:rsid w:val="00A1555F"/>
    <w:rsid w:val="00A17808"/>
    <w:rsid w:val="00A20422"/>
    <w:rsid w:val="00A22467"/>
    <w:rsid w:val="00A25848"/>
    <w:rsid w:val="00A25934"/>
    <w:rsid w:val="00A25F9A"/>
    <w:rsid w:val="00A30C00"/>
    <w:rsid w:val="00A31349"/>
    <w:rsid w:val="00A31634"/>
    <w:rsid w:val="00A333DF"/>
    <w:rsid w:val="00A36EA5"/>
    <w:rsid w:val="00A413F7"/>
    <w:rsid w:val="00A4159E"/>
    <w:rsid w:val="00A422A9"/>
    <w:rsid w:val="00A42355"/>
    <w:rsid w:val="00A43334"/>
    <w:rsid w:val="00A435FB"/>
    <w:rsid w:val="00A43F74"/>
    <w:rsid w:val="00A44E91"/>
    <w:rsid w:val="00A452A2"/>
    <w:rsid w:val="00A46C30"/>
    <w:rsid w:val="00A47C2F"/>
    <w:rsid w:val="00A47D68"/>
    <w:rsid w:val="00A50775"/>
    <w:rsid w:val="00A51D49"/>
    <w:rsid w:val="00A5311B"/>
    <w:rsid w:val="00A531D0"/>
    <w:rsid w:val="00A55DAB"/>
    <w:rsid w:val="00A60803"/>
    <w:rsid w:val="00A6529E"/>
    <w:rsid w:val="00A6627E"/>
    <w:rsid w:val="00A67944"/>
    <w:rsid w:val="00A704DC"/>
    <w:rsid w:val="00A70D18"/>
    <w:rsid w:val="00A72A36"/>
    <w:rsid w:val="00A72C90"/>
    <w:rsid w:val="00A7377B"/>
    <w:rsid w:val="00A73EC1"/>
    <w:rsid w:val="00A769A0"/>
    <w:rsid w:val="00A76ABD"/>
    <w:rsid w:val="00A82AEA"/>
    <w:rsid w:val="00A82F63"/>
    <w:rsid w:val="00A83240"/>
    <w:rsid w:val="00A83614"/>
    <w:rsid w:val="00A836E9"/>
    <w:rsid w:val="00A84A56"/>
    <w:rsid w:val="00A84C11"/>
    <w:rsid w:val="00A90491"/>
    <w:rsid w:val="00A91152"/>
    <w:rsid w:val="00A9132B"/>
    <w:rsid w:val="00A924DB"/>
    <w:rsid w:val="00A9319F"/>
    <w:rsid w:val="00A93227"/>
    <w:rsid w:val="00AA2FAC"/>
    <w:rsid w:val="00AA5DEE"/>
    <w:rsid w:val="00AB24D3"/>
    <w:rsid w:val="00AB3432"/>
    <w:rsid w:val="00AB3E92"/>
    <w:rsid w:val="00AB6806"/>
    <w:rsid w:val="00AC1202"/>
    <w:rsid w:val="00AC666D"/>
    <w:rsid w:val="00AC7537"/>
    <w:rsid w:val="00AD0895"/>
    <w:rsid w:val="00AD09E7"/>
    <w:rsid w:val="00AD31D9"/>
    <w:rsid w:val="00AD6D28"/>
    <w:rsid w:val="00AE0464"/>
    <w:rsid w:val="00AE1882"/>
    <w:rsid w:val="00AE2BB8"/>
    <w:rsid w:val="00AE3B4B"/>
    <w:rsid w:val="00AE3EEB"/>
    <w:rsid w:val="00AE6F08"/>
    <w:rsid w:val="00AF1547"/>
    <w:rsid w:val="00AF4C29"/>
    <w:rsid w:val="00AF50B8"/>
    <w:rsid w:val="00B00023"/>
    <w:rsid w:val="00B01637"/>
    <w:rsid w:val="00B04C2A"/>
    <w:rsid w:val="00B109F4"/>
    <w:rsid w:val="00B122F9"/>
    <w:rsid w:val="00B12620"/>
    <w:rsid w:val="00B12951"/>
    <w:rsid w:val="00B12973"/>
    <w:rsid w:val="00B13895"/>
    <w:rsid w:val="00B14C06"/>
    <w:rsid w:val="00B14E51"/>
    <w:rsid w:val="00B15A61"/>
    <w:rsid w:val="00B179E5"/>
    <w:rsid w:val="00B17AFB"/>
    <w:rsid w:val="00B2572C"/>
    <w:rsid w:val="00B274CA"/>
    <w:rsid w:val="00B3265F"/>
    <w:rsid w:val="00B351B4"/>
    <w:rsid w:val="00B410F5"/>
    <w:rsid w:val="00B429EC"/>
    <w:rsid w:val="00B4641F"/>
    <w:rsid w:val="00B4750F"/>
    <w:rsid w:val="00B477F6"/>
    <w:rsid w:val="00B52061"/>
    <w:rsid w:val="00B532A7"/>
    <w:rsid w:val="00B53417"/>
    <w:rsid w:val="00B5393F"/>
    <w:rsid w:val="00B53DBF"/>
    <w:rsid w:val="00B54248"/>
    <w:rsid w:val="00B601D3"/>
    <w:rsid w:val="00B618FC"/>
    <w:rsid w:val="00B629E1"/>
    <w:rsid w:val="00B67AE1"/>
    <w:rsid w:val="00B707DA"/>
    <w:rsid w:val="00B80D2F"/>
    <w:rsid w:val="00B815D3"/>
    <w:rsid w:val="00B8255C"/>
    <w:rsid w:val="00B91C9B"/>
    <w:rsid w:val="00B93538"/>
    <w:rsid w:val="00B93B88"/>
    <w:rsid w:val="00B93ED8"/>
    <w:rsid w:val="00B9418D"/>
    <w:rsid w:val="00B94F51"/>
    <w:rsid w:val="00B95379"/>
    <w:rsid w:val="00BA03E8"/>
    <w:rsid w:val="00BA5332"/>
    <w:rsid w:val="00BA7997"/>
    <w:rsid w:val="00BB07EF"/>
    <w:rsid w:val="00BB0D36"/>
    <w:rsid w:val="00BB2395"/>
    <w:rsid w:val="00BB362C"/>
    <w:rsid w:val="00BB3A3E"/>
    <w:rsid w:val="00BB4372"/>
    <w:rsid w:val="00BB5E87"/>
    <w:rsid w:val="00BC4139"/>
    <w:rsid w:val="00BC5365"/>
    <w:rsid w:val="00BC692F"/>
    <w:rsid w:val="00BC718C"/>
    <w:rsid w:val="00BC79DB"/>
    <w:rsid w:val="00BD195C"/>
    <w:rsid w:val="00BD289B"/>
    <w:rsid w:val="00BD2C5A"/>
    <w:rsid w:val="00BD37C4"/>
    <w:rsid w:val="00BD6EE1"/>
    <w:rsid w:val="00BD7A5A"/>
    <w:rsid w:val="00BE0440"/>
    <w:rsid w:val="00BE0D48"/>
    <w:rsid w:val="00BE18B4"/>
    <w:rsid w:val="00BE2D34"/>
    <w:rsid w:val="00BE4791"/>
    <w:rsid w:val="00BE4DD0"/>
    <w:rsid w:val="00BE5AA3"/>
    <w:rsid w:val="00BE6E7E"/>
    <w:rsid w:val="00BE7090"/>
    <w:rsid w:val="00BE7275"/>
    <w:rsid w:val="00BE766A"/>
    <w:rsid w:val="00BF46C5"/>
    <w:rsid w:val="00C000D2"/>
    <w:rsid w:val="00C0056C"/>
    <w:rsid w:val="00C01125"/>
    <w:rsid w:val="00C039A1"/>
    <w:rsid w:val="00C05759"/>
    <w:rsid w:val="00C07C48"/>
    <w:rsid w:val="00C11ABF"/>
    <w:rsid w:val="00C175C8"/>
    <w:rsid w:val="00C17CB9"/>
    <w:rsid w:val="00C20FCA"/>
    <w:rsid w:val="00C23D0A"/>
    <w:rsid w:val="00C23FF5"/>
    <w:rsid w:val="00C240E5"/>
    <w:rsid w:val="00C279DA"/>
    <w:rsid w:val="00C314C1"/>
    <w:rsid w:val="00C32811"/>
    <w:rsid w:val="00C34CF0"/>
    <w:rsid w:val="00C358FF"/>
    <w:rsid w:val="00C35FDA"/>
    <w:rsid w:val="00C41D07"/>
    <w:rsid w:val="00C4654B"/>
    <w:rsid w:val="00C5074C"/>
    <w:rsid w:val="00C53683"/>
    <w:rsid w:val="00C548CA"/>
    <w:rsid w:val="00C55EDD"/>
    <w:rsid w:val="00C57069"/>
    <w:rsid w:val="00C64BDE"/>
    <w:rsid w:val="00C65626"/>
    <w:rsid w:val="00C6590D"/>
    <w:rsid w:val="00C6657F"/>
    <w:rsid w:val="00C6665F"/>
    <w:rsid w:val="00C701A5"/>
    <w:rsid w:val="00C7202C"/>
    <w:rsid w:val="00C72C0C"/>
    <w:rsid w:val="00C74312"/>
    <w:rsid w:val="00C77F2D"/>
    <w:rsid w:val="00C8012C"/>
    <w:rsid w:val="00C80574"/>
    <w:rsid w:val="00C81D9F"/>
    <w:rsid w:val="00C82EAB"/>
    <w:rsid w:val="00C83009"/>
    <w:rsid w:val="00C8345F"/>
    <w:rsid w:val="00C836E2"/>
    <w:rsid w:val="00C84B42"/>
    <w:rsid w:val="00C9125B"/>
    <w:rsid w:val="00C93E20"/>
    <w:rsid w:val="00C9415C"/>
    <w:rsid w:val="00C94189"/>
    <w:rsid w:val="00C956BC"/>
    <w:rsid w:val="00C97E20"/>
    <w:rsid w:val="00CA042E"/>
    <w:rsid w:val="00CA0C8F"/>
    <w:rsid w:val="00CA1554"/>
    <w:rsid w:val="00CA16E5"/>
    <w:rsid w:val="00CA274D"/>
    <w:rsid w:val="00CA3696"/>
    <w:rsid w:val="00CB16EF"/>
    <w:rsid w:val="00CB19C4"/>
    <w:rsid w:val="00CB1D28"/>
    <w:rsid w:val="00CB4FDF"/>
    <w:rsid w:val="00CB79FB"/>
    <w:rsid w:val="00CC0963"/>
    <w:rsid w:val="00CC45DD"/>
    <w:rsid w:val="00CC48A6"/>
    <w:rsid w:val="00CC65C9"/>
    <w:rsid w:val="00CD0F3F"/>
    <w:rsid w:val="00CD1A9C"/>
    <w:rsid w:val="00CD3AE2"/>
    <w:rsid w:val="00CD640F"/>
    <w:rsid w:val="00CD7318"/>
    <w:rsid w:val="00CD7C28"/>
    <w:rsid w:val="00CE4575"/>
    <w:rsid w:val="00CF135D"/>
    <w:rsid w:val="00CF1E01"/>
    <w:rsid w:val="00CF1F13"/>
    <w:rsid w:val="00CF24E6"/>
    <w:rsid w:val="00CF2C85"/>
    <w:rsid w:val="00CF3BBD"/>
    <w:rsid w:val="00CF461A"/>
    <w:rsid w:val="00CF626F"/>
    <w:rsid w:val="00CF6BEF"/>
    <w:rsid w:val="00CF6C4C"/>
    <w:rsid w:val="00D07112"/>
    <w:rsid w:val="00D114B8"/>
    <w:rsid w:val="00D125B3"/>
    <w:rsid w:val="00D169BB"/>
    <w:rsid w:val="00D175E9"/>
    <w:rsid w:val="00D179AF"/>
    <w:rsid w:val="00D20825"/>
    <w:rsid w:val="00D224F8"/>
    <w:rsid w:val="00D2254E"/>
    <w:rsid w:val="00D2257D"/>
    <w:rsid w:val="00D25D6A"/>
    <w:rsid w:val="00D26EAA"/>
    <w:rsid w:val="00D27C4E"/>
    <w:rsid w:val="00D30C50"/>
    <w:rsid w:val="00D3247D"/>
    <w:rsid w:val="00D33409"/>
    <w:rsid w:val="00D4340C"/>
    <w:rsid w:val="00D44584"/>
    <w:rsid w:val="00D45D79"/>
    <w:rsid w:val="00D4694F"/>
    <w:rsid w:val="00D47391"/>
    <w:rsid w:val="00D51018"/>
    <w:rsid w:val="00D54367"/>
    <w:rsid w:val="00D560F8"/>
    <w:rsid w:val="00D567E1"/>
    <w:rsid w:val="00D62210"/>
    <w:rsid w:val="00D6264E"/>
    <w:rsid w:val="00D653E2"/>
    <w:rsid w:val="00D6603A"/>
    <w:rsid w:val="00D66614"/>
    <w:rsid w:val="00D7049A"/>
    <w:rsid w:val="00D71747"/>
    <w:rsid w:val="00D71B83"/>
    <w:rsid w:val="00D71DB8"/>
    <w:rsid w:val="00D73487"/>
    <w:rsid w:val="00D73A14"/>
    <w:rsid w:val="00D73DF2"/>
    <w:rsid w:val="00D76631"/>
    <w:rsid w:val="00D77B36"/>
    <w:rsid w:val="00D80071"/>
    <w:rsid w:val="00D84388"/>
    <w:rsid w:val="00D846DF"/>
    <w:rsid w:val="00D85631"/>
    <w:rsid w:val="00D85C6C"/>
    <w:rsid w:val="00D86F6B"/>
    <w:rsid w:val="00D90A76"/>
    <w:rsid w:val="00D9359E"/>
    <w:rsid w:val="00D93B2A"/>
    <w:rsid w:val="00D967C1"/>
    <w:rsid w:val="00D96B2D"/>
    <w:rsid w:val="00DA1737"/>
    <w:rsid w:val="00DA1C1A"/>
    <w:rsid w:val="00DA5D1C"/>
    <w:rsid w:val="00DA5D36"/>
    <w:rsid w:val="00DA6B33"/>
    <w:rsid w:val="00DB0834"/>
    <w:rsid w:val="00DB1704"/>
    <w:rsid w:val="00DB4B88"/>
    <w:rsid w:val="00DC2089"/>
    <w:rsid w:val="00DC2431"/>
    <w:rsid w:val="00DC4FC4"/>
    <w:rsid w:val="00DD1E76"/>
    <w:rsid w:val="00DD25D2"/>
    <w:rsid w:val="00DD31AD"/>
    <w:rsid w:val="00DD6280"/>
    <w:rsid w:val="00DD74CB"/>
    <w:rsid w:val="00DE1273"/>
    <w:rsid w:val="00DE415D"/>
    <w:rsid w:val="00DE6054"/>
    <w:rsid w:val="00DE627C"/>
    <w:rsid w:val="00DE77DF"/>
    <w:rsid w:val="00DF35CF"/>
    <w:rsid w:val="00E032EC"/>
    <w:rsid w:val="00E054D4"/>
    <w:rsid w:val="00E06D26"/>
    <w:rsid w:val="00E07C7E"/>
    <w:rsid w:val="00E125B4"/>
    <w:rsid w:val="00E1269D"/>
    <w:rsid w:val="00E13028"/>
    <w:rsid w:val="00E1529B"/>
    <w:rsid w:val="00E16142"/>
    <w:rsid w:val="00E20584"/>
    <w:rsid w:val="00E207FE"/>
    <w:rsid w:val="00E24355"/>
    <w:rsid w:val="00E32E65"/>
    <w:rsid w:val="00E3372E"/>
    <w:rsid w:val="00E34703"/>
    <w:rsid w:val="00E34D3E"/>
    <w:rsid w:val="00E37AB1"/>
    <w:rsid w:val="00E4082B"/>
    <w:rsid w:val="00E43B83"/>
    <w:rsid w:val="00E440D9"/>
    <w:rsid w:val="00E45AAB"/>
    <w:rsid w:val="00E541EC"/>
    <w:rsid w:val="00E55F83"/>
    <w:rsid w:val="00E561D3"/>
    <w:rsid w:val="00E6082A"/>
    <w:rsid w:val="00E60A72"/>
    <w:rsid w:val="00E64F77"/>
    <w:rsid w:val="00E660DC"/>
    <w:rsid w:val="00E706EB"/>
    <w:rsid w:val="00E70B53"/>
    <w:rsid w:val="00E745C2"/>
    <w:rsid w:val="00E74818"/>
    <w:rsid w:val="00E76F7A"/>
    <w:rsid w:val="00E81926"/>
    <w:rsid w:val="00E82A37"/>
    <w:rsid w:val="00E8480D"/>
    <w:rsid w:val="00E84BFB"/>
    <w:rsid w:val="00E8663E"/>
    <w:rsid w:val="00E87F30"/>
    <w:rsid w:val="00E90A4C"/>
    <w:rsid w:val="00E96C63"/>
    <w:rsid w:val="00E9747D"/>
    <w:rsid w:val="00EA03EA"/>
    <w:rsid w:val="00EA1EA6"/>
    <w:rsid w:val="00EA3624"/>
    <w:rsid w:val="00EA407C"/>
    <w:rsid w:val="00EA42C7"/>
    <w:rsid w:val="00EA5E5F"/>
    <w:rsid w:val="00EA6E6C"/>
    <w:rsid w:val="00EB2648"/>
    <w:rsid w:val="00EB26C4"/>
    <w:rsid w:val="00EC04E7"/>
    <w:rsid w:val="00EC0673"/>
    <w:rsid w:val="00EC0A31"/>
    <w:rsid w:val="00EC1EE6"/>
    <w:rsid w:val="00EC3B90"/>
    <w:rsid w:val="00EC46E7"/>
    <w:rsid w:val="00ED0907"/>
    <w:rsid w:val="00ED0B54"/>
    <w:rsid w:val="00ED20F0"/>
    <w:rsid w:val="00ED2596"/>
    <w:rsid w:val="00ED3600"/>
    <w:rsid w:val="00ED566A"/>
    <w:rsid w:val="00ED6191"/>
    <w:rsid w:val="00ED6C93"/>
    <w:rsid w:val="00ED7835"/>
    <w:rsid w:val="00EE4790"/>
    <w:rsid w:val="00EE4C24"/>
    <w:rsid w:val="00EE664A"/>
    <w:rsid w:val="00EF6812"/>
    <w:rsid w:val="00F022BB"/>
    <w:rsid w:val="00F026A0"/>
    <w:rsid w:val="00F04327"/>
    <w:rsid w:val="00F0434D"/>
    <w:rsid w:val="00F0532A"/>
    <w:rsid w:val="00F06F90"/>
    <w:rsid w:val="00F10AF8"/>
    <w:rsid w:val="00F10B43"/>
    <w:rsid w:val="00F1115C"/>
    <w:rsid w:val="00F12715"/>
    <w:rsid w:val="00F1284C"/>
    <w:rsid w:val="00F24AAD"/>
    <w:rsid w:val="00F31727"/>
    <w:rsid w:val="00F34CE4"/>
    <w:rsid w:val="00F410FA"/>
    <w:rsid w:val="00F41D90"/>
    <w:rsid w:val="00F4249D"/>
    <w:rsid w:val="00F42C26"/>
    <w:rsid w:val="00F432BA"/>
    <w:rsid w:val="00F435CA"/>
    <w:rsid w:val="00F44223"/>
    <w:rsid w:val="00F44494"/>
    <w:rsid w:val="00F44900"/>
    <w:rsid w:val="00F44FA3"/>
    <w:rsid w:val="00F45553"/>
    <w:rsid w:val="00F528B9"/>
    <w:rsid w:val="00F53152"/>
    <w:rsid w:val="00F55941"/>
    <w:rsid w:val="00F62D63"/>
    <w:rsid w:val="00F640F9"/>
    <w:rsid w:val="00F654C7"/>
    <w:rsid w:val="00F66167"/>
    <w:rsid w:val="00F7463F"/>
    <w:rsid w:val="00F75FA2"/>
    <w:rsid w:val="00F80062"/>
    <w:rsid w:val="00F833B7"/>
    <w:rsid w:val="00F836BD"/>
    <w:rsid w:val="00F84077"/>
    <w:rsid w:val="00F85A94"/>
    <w:rsid w:val="00F85F25"/>
    <w:rsid w:val="00F86577"/>
    <w:rsid w:val="00F91AFF"/>
    <w:rsid w:val="00F9397E"/>
    <w:rsid w:val="00F96773"/>
    <w:rsid w:val="00F97F68"/>
    <w:rsid w:val="00FA1A1E"/>
    <w:rsid w:val="00FA30B3"/>
    <w:rsid w:val="00FA612D"/>
    <w:rsid w:val="00FB0FAB"/>
    <w:rsid w:val="00FB1EA8"/>
    <w:rsid w:val="00FB2B98"/>
    <w:rsid w:val="00FB3489"/>
    <w:rsid w:val="00FB43A7"/>
    <w:rsid w:val="00FC0714"/>
    <w:rsid w:val="00FC1793"/>
    <w:rsid w:val="00FC1BF7"/>
    <w:rsid w:val="00FC5284"/>
    <w:rsid w:val="00FC6FB7"/>
    <w:rsid w:val="00FD10DC"/>
    <w:rsid w:val="00FD2239"/>
    <w:rsid w:val="00FD245E"/>
    <w:rsid w:val="00FD2E53"/>
    <w:rsid w:val="00FD412E"/>
    <w:rsid w:val="00FD5846"/>
    <w:rsid w:val="00FE0EAA"/>
    <w:rsid w:val="00FE276F"/>
    <w:rsid w:val="00FE3062"/>
    <w:rsid w:val="00FE52A5"/>
    <w:rsid w:val="00FE6EF5"/>
    <w:rsid w:val="00FF18F4"/>
    <w:rsid w:val="00FF60C0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7C02262"/>
  <w15:docId w15:val="{F26BBFDD-39A5-44A2-B1DC-D4EC6819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3A"/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EA407C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EA407C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uiPriority w:val="99"/>
    <w:rsid w:val="001737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99"/>
    <w:qFormat/>
    <w:rsid w:val="00763C9B"/>
    <w:pPr>
      <w:spacing w:after="200" w:line="276" w:lineRule="auto"/>
      <w:ind w:left="720"/>
    </w:pPr>
    <w:rPr>
      <w:rFonts w:eastAsia="Calibri"/>
      <w:sz w:val="24"/>
      <w:szCs w:val="24"/>
      <w:lang w:val="ro-RO"/>
    </w:rPr>
  </w:style>
  <w:style w:type="paragraph" w:styleId="TOC1">
    <w:name w:val="toc 1"/>
    <w:basedOn w:val="Normal"/>
    <w:next w:val="Normal"/>
    <w:autoRedefine/>
    <w:uiPriority w:val="99"/>
    <w:semiHidden/>
    <w:rsid w:val="00763C9B"/>
    <w:pPr>
      <w:numPr>
        <w:numId w:val="1"/>
      </w:numPr>
      <w:tabs>
        <w:tab w:val="left" w:pos="317"/>
      </w:tabs>
      <w:ind w:left="34"/>
      <w:jc w:val="both"/>
    </w:pPr>
    <w:rPr>
      <w:rFonts w:eastAsia="Calibri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99"/>
    <w:locked/>
    <w:rsid w:val="000D3BD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rsid w:val="00F0532A"/>
    <w:pPr>
      <w:spacing w:after="200"/>
    </w:pPr>
    <w:rPr>
      <w:rFonts w:ascii="Calibri" w:eastAsia="Calibri" w:hAnsi="Calibri"/>
      <w:lang w:val="ro-RO"/>
    </w:rPr>
  </w:style>
  <w:style w:type="character" w:customStyle="1" w:styleId="CommentTextChar">
    <w:name w:val="Comment Text Char"/>
    <w:link w:val="CommentText"/>
    <w:uiPriority w:val="99"/>
    <w:locked/>
    <w:rsid w:val="00F0532A"/>
    <w:rPr>
      <w:rFonts w:ascii="Calibri" w:hAnsi="Calibri" w:cs="Calibri"/>
      <w:sz w:val="20"/>
      <w:szCs w:val="20"/>
      <w:lang w:val="ro-RO"/>
    </w:rPr>
  </w:style>
  <w:style w:type="paragraph" w:styleId="NoSpacing">
    <w:name w:val="No Spacing"/>
    <w:uiPriority w:val="99"/>
    <w:qFormat/>
    <w:rsid w:val="003E5C9D"/>
    <w:rPr>
      <w:rFonts w:ascii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9607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7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84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84195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084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4195"/>
    <w:rPr>
      <w:rFonts w:eastAsia="Times New Roman"/>
    </w:rPr>
  </w:style>
  <w:style w:type="character" w:styleId="Hyperlink">
    <w:name w:val="Hyperlink"/>
    <w:uiPriority w:val="99"/>
    <w:rsid w:val="0008419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A407C"/>
    <w:pPr>
      <w:jc w:val="both"/>
    </w:pPr>
    <w:rPr>
      <w:sz w:val="28"/>
      <w:szCs w:val="28"/>
      <w:lang w:val="es-ES"/>
    </w:rPr>
  </w:style>
  <w:style w:type="character" w:customStyle="1" w:styleId="BodyTextChar">
    <w:name w:val="Body Text Char"/>
    <w:link w:val="BodyText"/>
    <w:uiPriority w:val="99"/>
    <w:locked/>
    <w:rsid w:val="00EA407C"/>
    <w:rPr>
      <w:rFonts w:eastAsia="Times New Roman"/>
      <w:sz w:val="28"/>
      <w:szCs w:val="28"/>
      <w:lang w:val="es-ES" w:eastAsia="en-US"/>
    </w:rPr>
  </w:style>
  <w:style w:type="character" w:customStyle="1" w:styleId="grame">
    <w:name w:val="grame"/>
    <w:uiPriority w:val="99"/>
    <w:rsid w:val="00EA407C"/>
  </w:style>
  <w:style w:type="paragraph" w:customStyle="1" w:styleId="ListParagraph1">
    <w:name w:val="List Paragraph1"/>
    <w:basedOn w:val="Normal"/>
    <w:uiPriority w:val="99"/>
    <w:rsid w:val="00EA407C"/>
    <w:pPr>
      <w:spacing w:after="200" w:line="276" w:lineRule="auto"/>
      <w:ind w:left="720"/>
    </w:pPr>
    <w:rPr>
      <w:sz w:val="24"/>
      <w:szCs w:val="24"/>
      <w:lang w:val="ro-RO"/>
    </w:rPr>
  </w:style>
  <w:style w:type="paragraph" w:customStyle="1" w:styleId="Listabullet">
    <w:name w:val="Lista bullet"/>
    <w:basedOn w:val="Normal"/>
    <w:uiPriority w:val="99"/>
    <w:rsid w:val="00EA407C"/>
    <w:pPr>
      <w:numPr>
        <w:numId w:val="28"/>
      </w:numPr>
      <w:ind w:left="360"/>
      <w:jc w:val="both"/>
    </w:pPr>
    <w:rPr>
      <w:rFonts w:ascii="Calibri" w:hAnsi="Calibri" w:cs="Calibri"/>
      <w:noProof/>
      <w:sz w:val="24"/>
      <w:szCs w:val="24"/>
    </w:rPr>
  </w:style>
  <w:style w:type="character" w:styleId="Strong">
    <w:name w:val="Strong"/>
    <w:uiPriority w:val="22"/>
    <w:qFormat/>
    <w:locked/>
    <w:rsid w:val="002245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7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mik@co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Crenguta</dc:creator>
  <cp:lastModifiedBy>Crenguta Alexe</cp:lastModifiedBy>
  <cp:revision>69</cp:revision>
  <cp:lastPrinted>2015-10-06T21:01:00Z</cp:lastPrinted>
  <dcterms:created xsi:type="dcterms:W3CDTF">2016-10-06T15:41:00Z</dcterms:created>
  <dcterms:modified xsi:type="dcterms:W3CDTF">2025-09-07T07:33:00Z</dcterms:modified>
</cp:coreProperties>
</file>